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sz w:val="22"/>
          <w:szCs w:val="22"/>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Lesson plan (#    )</w:t>
      </w:r>
    </w:p>
    <w:tbl>
      <w:tblPr>
        <w:tblStyle w:val="Table1"/>
        <w:tblW w:w="1387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05"/>
        <w:gridCol w:w="4500"/>
        <w:gridCol w:w="4068"/>
        <w:tblGridChange w:id="0">
          <w:tblGrid>
            <w:gridCol w:w="5305"/>
            <w:gridCol w:w="4500"/>
            <w:gridCol w:w="4068"/>
          </w:tblGrid>
        </w:tblGridChange>
      </w:tblGrid>
      <w:tr>
        <w:trPr>
          <w:cantSplit w:val="0"/>
          <w:tblHeader w:val="0"/>
        </w:trPr>
        <w:tc>
          <w:tcPr/>
          <w:p w:rsidR="00000000" w:rsidDel="00000000" w:rsidP="00000000" w:rsidRDefault="00000000" w:rsidRPr="00000000" w14:paraId="00000003">
            <w:pPr>
              <w:rPr>
                <w:rFonts w:ascii="Times New Roman" w:cs="Times New Roman" w:eastAsia="Times New Roman" w:hAnsi="Times New Roman"/>
                <w:b w:val="1"/>
                <w:sz w:val="22"/>
                <w:szCs w:val="22"/>
                <w:highlight w:val="green"/>
              </w:rPr>
            </w:pPr>
            <w:r w:rsidDel="00000000" w:rsidR="00000000" w:rsidRPr="00000000">
              <w:rPr>
                <w:rFonts w:ascii="Times New Roman" w:cs="Times New Roman" w:eastAsia="Times New Roman" w:hAnsi="Times New Roman"/>
                <w:b w:val="1"/>
                <w:sz w:val="22"/>
                <w:szCs w:val="22"/>
                <w:highlight w:val="green"/>
                <w:rtl w:val="0"/>
              </w:rPr>
              <w:t xml:space="preserve">Adopted from: </w:t>
            </w:r>
          </w:p>
          <w:p w:rsidR="00000000" w:rsidDel="00000000" w:rsidP="00000000" w:rsidRDefault="00000000" w:rsidRPr="00000000" w14:paraId="00000004">
            <w:pPr>
              <w:rPr>
                <w:rFonts w:ascii="Times New Roman" w:cs="Times New Roman" w:eastAsia="Times New Roman" w:hAnsi="Times New Roman"/>
                <w:b w:val="1"/>
                <w:sz w:val="22"/>
                <w:szCs w:val="22"/>
                <w:highlight w:val="gree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sz w:val="22"/>
                <w:szCs w:val="22"/>
                <w:highlight w:val="green"/>
              </w:rPr>
            </w:pPr>
            <w:r w:rsidDel="00000000" w:rsidR="00000000" w:rsidRPr="00000000">
              <w:rPr>
                <w:rFonts w:ascii="Times New Roman" w:cs="Times New Roman" w:eastAsia="Times New Roman" w:hAnsi="Times New Roman"/>
                <w:b w:val="1"/>
                <w:sz w:val="22"/>
                <w:szCs w:val="22"/>
                <w:highlight w:val="green"/>
                <w:rtl w:val="0"/>
              </w:rPr>
              <w:t xml:space="preserve">Authors: (Your sub group’s name here) Grayson, iLearn, DeVoe</w:t>
            </w:r>
          </w:p>
          <w:p w:rsidR="00000000" w:rsidDel="00000000" w:rsidP="00000000" w:rsidRDefault="00000000" w:rsidRPr="00000000" w14:paraId="00000006">
            <w:pPr>
              <w:rPr>
                <w:rFonts w:ascii="Times New Roman" w:cs="Times New Roman" w:eastAsia="Times New Roman" w:hAnsi="Times New Roman"/>
                <w:b w:val="1"/>
                <w:sz w:val="22"/>
                <w:szCs w:val="22"/>
                <w:highlight w:val="green"/>
              </w:rPr>
            </w:pPr>
            <w:r w:rsidDel="00000000" w:rsidR="00000000" w:rsidRPr="00000000">
              <w:rPr>
                <w:rtl w:val="0"/>
              </w:rPr>
            </w:r>
          </w:p>
        </w:tc>
        <w:tc>
          <w:tcPr/>
          <w:p w:rsidR="00000000" w:rsidDel="00000000" w:rsidP="00000000" w:rsidRDefault="00000000" w:rsidRPr="00000000" w14:paraId="00000007">
            <w:pPr>
              <w:rPr>
                <w:rFonts w:ascii="Times New Roman" w:cs="Times New Roman" w:eastAsia="Times New Roman" w:hAnsi="Times New Roman"/>
                <w:b w:val="1"/>
                <w:sz w:val="22"/>
                <w:szCs w:val="22"/>
                <w:highlight w:val="green"/>
              </w:rPr>
            </w:pPr>
            <w:bookmarkStart w:colFirst="0" w:colLast="0" w:name="_heading=h.gjdgxs" w:id="0"/>
            <w:bookmarkEnd w:id="0"/>
            <w:r w:rsidDel="00000000" w:rsidR="00000000" w:rsidRPr="00000000">
              <w:rPr>
                <w:rFonts w:ascii="Times New Roman" w:cs="Times New Roman" w:eastAsia="Times New Roman" w:hAnsi="Times New Roman"/>
                <w:b w:val="1"/>
                <w:sz w:val="22"/>
                <w:szCs w:val="22"/>
                <w:highlight w:val="green"/>
                <w:rtl w:val="0"/>
              </w:rPr>
              <w:t xml:space="preserve">Grade: 9-12 </w:t>
            </w:r>
          </w:p>
        </w:tc>
        <w:tc>
          <w:tcPr/>
          <w:p w:rsidR="00000000" w:rsidDel="00000000" w:rsidP="00000000" w:rsidRDefault="00000000" w:rsidRPr="00000000" w14:paraId="00000008">
            <w:pPr>
              <w:rPr>
                <w:rFonts w:ascii="Times New Roman" w:cs="Times New Roman" w:eastAsia="Times New Roman" w:hAnsi="Times New Roman"/>
                <w:b w:val="1"/>
                <w:sz w:val="22"/>
                <w:szCs w:val="22"/>
                <w:highlight w:val="green"/>
              </w:rPr>
            </w:pPr>
            <w:r w:rsidDel="00000000" w:rsidR="00000000" w:rsidRPr="00000000">
              <w:rPr>
                <w:rFonts w:ascii="Times New Roman" w:cs="Times New Roman" w:eastAsia="Times New Roman" w:hAnsi="Times New Roman"/>
                <w:b w:val="1"/>
                <w:sz w:val="22"/>
                <w:szCs w:val="22"/>
                <w:highlight w:val="green"/>
                <w:rtl w:val="0"/>
              </w:rPr>
              <w:t xml:space="preserve">Lesson duration:</w:t>
            </w:r>
          </w:p>
        </w:tc>
      </w:tr>
      <w:tr>
        <w:trPr>
          <w:cantSplit w:val="0"/>
          <w:tblHeader w:val="0"/>
        </w:trPr>
        <w:tc>
          <w:tcPr>
            <w:gridSpan w:val="3"/>
          </w:tcPr>
          <w:p w:rsidR="00000000" w:rsidDel="00000000" w:rsidP="00000000" w:rsidRDefault="00000000" w:rsidRPr="00000000" w14:paraId="00000009">
            <w:pPr>
              <w:rPr>
                <w:rFonts w:ascii="Times New Roman" w:cs="Times New Roman" w:eastAsia="Times New Roman" w:hAnsi="Times New Roman"/>
                <w:b w:val="1"/>
                <w:sz w:val="22"/>
                <w:szCs w:val="22"/>
                <w:highlight w:val="green"/>
              </w:rPr>
            </w:pPr>
            <w:r w:rsidDel="00000000" w:rsidR="00000000" w:rsidRPr="00000000">
              <w:rPr>
                <w:rFonts w:ascii="Times New Roman" w:cs="Times New Roman" w:eastAsia="Times New Roman" w:hAnsi="Times New Roman"/>
                <w:b w:val="1"/>
                <w:sz w:val="22"/>
                <w:szCs w:val="22"/>
                <w:highlight w:val="green"/>
                <w:rtl w:val="0"/>
              </w:rPr>
              <w:t xml:space="preserve">Topic/Title of lesson:  Fundamentals of Data Storage </w:t>
            </w:r>
          </w:p>
        </w:tc>
      </w:tr>
    </w:tbl>
    <w:p w:rsidR="00000000" w:rsidDel="00000000" w:rsidP="00000000" w:rsidRDefault="00000000" w:rsidRPr="00000000" w14:paraId="0000000C">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ab/>
        <w:tab/>
        <w:tab/>
        <w:tab/>
        <w:tab/>
      </w:r>
    </w:p>
    <w:p w:rsidR="00000000" w:rsidDel="00000000" w:rsidP="00000000" w:rsidRDefault="00000000" w:rsidRPr="00000000" w14:paraId="0000000D">
      <w:pPr>
        <w:jc w:val="center"/>
        <w:rPr>
          <w:rFonts w:ascii="Times New Roman" w:cs="Times New Roman" w:eastAsia="Times New Roman" w:hAnsi="Times New Roman"/>
          <w:b w:val="1"/>
          <w:sz w:val="22"/>
          <w:szCs w:val="22"/>
        </w:rPr>
      </w:pPr>
      <w:r w:rsidDel="00000000" w:rsidR="00000000" w:rsidRPr="00000000">
        <w:rPr>
          <w:rtl w:val="0"/>
        </w:rPr>
      </w:r>
    </w:p>
    <w:tbl>
      <w:tblPr>
        <w:tblStyle w:val="Table2"/>
        <w:tblW w:w="1387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03"/>
        <w:gridCol w:w="9276"/>
        <w:tblGridChange w:id="0">
          <w:tblGrid>
            <w:gridCol w:w="4603"/>
            <w:gridCol w:w="9276"/>
          </w:tblGrid>
        </w:tblGridChange>
      </w:tblGrid>
      <w:tr>
        <w:trPr>
          <w:cantSplit w:val="0"/>
          <w:trHeight w:val="810" w:hRule="atLeast"/>
          <w:tblHeader w:val="0"/>
        </w:trPr>
        <w:tc>
          <w:tcPr/>
          <w:p w:rsidR="00000000" w:rsidDel="00000000" w:rsidP="00000000" w:rsidRDefault="00000000" w:rsidRPr="00000000" w14:paraId="0000000E">
            <w:pPr>
              <w:rPr>
                <w:rFonts w:ascii="Times New Roman" w:cs="Times New Roman" w:eastAsia="Times New Roman" w:hAnsi="Times New Roman"/>
                <w:b w:val="1"/>
                <w:sz w:val="22"/>
                <w:szCs w:val="22"/>
                <w:highlight w:val="green"/>
              </w:rPr>
            </w:pPr>
            <w:hyperlink r:id="rId7">
              <w:r w:rsidDel="00000000" w:rsidR="00000000" w:rsidRPr="00000000">
                <w:rPr>
                  <w:rFonts w:ascii="Times New Roman" w:cs="Times New Roman" w:eastAsia="Times New Roman" w:hAnsi="Times New Roman"/>
                  <w:b w:val="1"/>
                  <w:color w:val="1155cc"/>
                  <w:sz w:val="22"/>
                  <w:szCs w:val="22"/>
                  <w:highlight w:val="green"/>
                  <w:u w:val="single"/>
                  <w:rtl w:val="0"/>
                </w:rPr>
                <w:t xml:space="preserve">STANDARD(s) ADDRESSED</w:t>
              </w:r>
            </w:hyperlink>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i w:val="1"/>
                <w:sz w:val="20"/>
                <w:szCs w:val="20"/>
                <w:highlight w:val="green"/>
              </w:rPr>
            </w:pPr>
            <w:r w:rsidDel="00000000" w:rsidR="00000000" w:rsidRPr="00000000">
              <w:rPr>
                <w:rFonts w:ascii="Times New Roman" w:cs="Times New Roman" w:eastAsia="Times New Roman" w:hAnsi="Times New Roman"/>
                <w:i w:val="1"/>
                <w:sz w:val="20"/>
                <w:szCs w:val="20"/>
                <w:highlight w:val="green"/>
                <w:rtl w:val="0"/>
              </w:rPr>
              <w:t xml:space="preserve">(Include the performance expectation number and text of each standard.)</w:t>
            </w:r>
            <w:r w:rsidDel="00000000" w:rsidR="00000000" w:rsidRPr="00000000">
              <w:rPr>
                <w:rFonts w:ascii="Arial" w:cs="Arial" w:eastAsia="Arial" w:hAnsi="Arial"/>
                <w:strike w:val="1"/>
                <w:sz w:val="20"/>
                <w:szCs w:val="20"/>
                <w:highlight w:val="green"/>
                <w:rtl w:val="0"/>
              </w:rPr>
              <w:t xml:space="preserve"> </w:t>
            </w:r>
            <w:r w:rsidDel="00000000" w:rsidR="00000000" w:rsidRPr="00000000">
              <w:rPr>
                <w:rtl w:val="0"/>
              </w:rPr>
            </w:r>
          </w:p>
        </w:tc>
        <w:tc>
          <w:tcPr/>
          <w:p w:rsidR="00000000" w:rsidDel="00000000" w:rsidP="00000000" w:rsidRDefault="00000000" w:rsidRPr="00000000" w14:paraId="00000010">
            <w:pPr>
              <w:rPr>
                <w:rFonts w:ascii="Times New Roman" w:cs="Times New Roman" w:eastAsia="Times New Roman" w:hAnsi="Times New Roman"/>
                <w:b w:val="1"/>
                <w:sz w:val="22"/>
                <w:szCs w:val="22"/>
                <w:highlight w:val="green"/>
              </w:rPr>
            </w:pPr>
            <w:r w:rsidDel="00000000" w:rsidR="00000000" w:rsidRPr="00000000">
              <w:rPr>
                <w:rFonts w:ascii="Times New Roman" w:cs="Times New Roman" w:eastAsia="Times New Roman" w:hAnsi="Times New Roman"/>
                <w:b w:val="1"/>
                <w:sz w:val="22"/>
                <w:szCs w:val="22"/>
                <w:highlight w:val="green"/>
                <w:rtl w:val="0"/>
              </w:rPr>
              <w:t xml:space="preserve">8.1.12.DA.3: Translate between decimal numbers and binary numbers. </w:t>
            </w:r>
          </w:p>
        </w:tc>
      </w:tr>
      <w:tr>
        <w:trPr>
          <w:cantSplit w:val="0"/>
          <w:trHeight w:val="810" w:hRule="atLeast"/>
          <w:tblHeader w:val="0"/>
        </w:trPr>
        <w:tc>
          <w:tcPr/>
          <w:p w:rsidR="00000000" w:rsidDel="00000000" w:rsidP="00000000" w:rsidRDefault="00000000" w:rsidRPr="00000000" w14:paraId="00000011">
            <w:pPr>
              <w:shd w:fill="ffffff" w:val="clear"/>
              <w:rPr>
                <w:rFonts w:ascii="Times New Roman" w:cs="Times New Roman" w:eastAsia="Times New Roman" w:hAnsi="Times New Roman"/>
                <w:color w:val="ff0000"/>
                <w:sz w:val="22"/>
                <w:szCs w:val="22"/>
                <w:highlight w:val="green"/>
              </w:rPr>
            </w:pPr>
            <w:r w:rsidDel="00000000" w:rsidR="00000000" w:rsidRPr="00000000">
              <w:rPr>
                <w:rFonts w:ascii="Times New Roman" w:cs="Times New Roman" w:eastAsia="Times New Roman" w:hAnsi="Times New Roman"/>
                <w:b w:val="1"/>
                <w:color w:val="000000"/>
                <w:sz w:val="22"/>
                <w:szCs w:val="22"/>
                <w:highlight w:val="green"/>
                <w:rtl w:val="0"/>
              </w:rPr>
              <w:t xml:space="preserve">CS PRACTICE(s) </w:t>
            </w:r>
            <w:r w:rsidDel="00000000" w:rsidR="00000000" w:rsidRPr="00000000">
              <w:rPr>
                <w:rFonts w:ascii="Times New Roman" w:cs="Times New Roman" w:eastAsia="Times New Roman" w:hAnsi="Times New Roman"/>
                <w:i w:val="1"/>
                <w:color w:val="000000"/>
                <w:sz w:val="20"/>
                <w:szCs w:val="20"/>
                <w:highlight w:val="green"/>
                <w:rtl w:val="0"/>
              </w:rPr>
              <w:t xml:space="preserve">that students will engage in throughout the lesson</w:t>
            </w:r>
            <w:r w:rsidDel="00000000" w:rsidR="00000000" w:rsidRPr="00000000">
              <w:rPr>
                <w:rFonts w:ascii="Times New Roman" w:cs="Times New Roman" w:eastAsia="Times New Roman" w:hAnsi="Times New Roman"/>
                <w:i w:val="1"/>
                <w:color w:val="000000"/>
                <w:sz w:val="22"/>
                <w:szCs w:val="22"/>
                <w:highlight w:val="green"/>
                <w:rtl w:val="0"/>
              </w:rPr>
              <w:t xml:space="preserve">. </w:t>
            </w:r>
            <w:r w:rsidDel="00000000" w:rsidR="00000000" w:rsidRPr="00000000">
              <w:rPr>
                <w:rFonts w:ascii="Times New Roman" w:cs="Times New Roman" w:eastAsia="Times New Roman" w:hAnsi="Times New Roman"/>
                <w:color w:val="ff0000"/>
                <w:sz w:val="22"/>
                <w:szCs w:val="22"/>
                <w:highlight w:val="green"/>
                <w:rtl w:val="0"/>
              </w:rPr>
              <w:t xml:space="preserve">P </w:t>
            </w:r>
            <w:hyperlink r:id="rId8">
              <w:r w:rsidDel="00000000" w:rsidR="00000000" w:rsidRPr="00000000">
                <w:rPr>
                  <w:rFonts w:ascii="Times New Roman" w:cs="Times New Roman" w:eastAsia="Times New Roman" w:hAnsi="Times New Roman"/>
                  <w:color w:val="1155cc"/>
                  <w:sz w:val="22"/>
                  <w:szCs w:val="22"/>
                  <w:highlight w:val="green"/>
                  <w:u w:val="single"/>
                  <w:rtl w:val="0"/>
                </w:rPr>
                <w:t xml:space="preserve">13-15 </w:t>
              </w:r>
            </w:hyperlink>
            <w:r w:rsidDel="00000000" w:rsidR="00000000" w:rsidRPr="00000000">
              <w:rPr>
                <w:rFonts w:ascii="Times New Roman" w:cs="Times New Roman" w:eastAsia="Times New Roman" w:hAnsi="Times New Roman"/>
                <w:color w:val="ff0000"/>
                <w:sz w:val="22"/>
                <w:szCs w:val="22"/>
                <w:highlight w:val="green"/>
                <w:rtl w:val="0"/>
              </w:rPr>
              <w:t xml:space="preserve">of NJSLS</w:t>
            </w:r>
          </w:p>
          <w:p w:rsidR="00000000" w:rsidDel="00000000" w:rsidP="00000000" w:rsidRDefault="00000000" w:rsidRPr="00000000" w14:paraId="00000012">
            <w:pPr>
              <w:rPr>
                <w:rFonts w:ascii="Times New Roman" w:cs="Times New Roman" w:eastAsia="Times New Roman" w:hAnsi="Times New Roman"/>
                <w:b w:val="1"/>
                <w:sz w:val="22"/>
                <w:szCs w:val="22"/>
                <w:highlight w:val="green"/>
              </w:rPr>
            </w:pPr>
            <w:r w:rsidDel="00000000" w:rsidR="00000000" w:rsidRPr="00000000">
              <w:rPr>
                <w:rtl w:val="0"/>
              </w:rPr>
            </w:r>
          </w:p>
        </w:tc>
        <w:tc>
          <w:tcPr/>
          <w:p w:rsidR="00000000" w:rsidDel="00000000" w:rsidP="00000000" w:rsidRDefault="00000000" w:rsidRPr="00000000" w14:paraId="00000013">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Pattern recognition and algorithm thinking</w:t>
            </w:r>
          </w:p>
        </w:tc>
      </w:tr>
      <w:tr>
        <w:trPr>
          <w:cantSplit w:val="0"/>
          <w:trHeight w:val="810" w:hRule="atLeast"/>
          <w:tblHeader w:val="0"/>
        </w:trPr>
        <w:tc>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b w:val="1"/>
                <w:color w:val="222222"/>
                <w:sz w:val="22"/>
                <w:szCs w:val="22"/>
                <w:highlight w:val="green"/>
              </w:rPr>
            </w:pPr>
            <w:r w:rsidDel="00000000" w:rsidR="00000000" w:rsidRPr="00000000">
              <w:rPr>
                <w:rFonts w:ascii="Times New Roman" w:cs="Times New Roman" w:eastAsia="Times New Roman" w:hAnsi="Times New Roman"/>
                <w:b w:val="1"/>
                <w:color w:val="222222"/>
                <w:sz w:val="22"/>
                <w:szCs w:val="22"/>
                <w:highlight w:val="green"/>
                <w:rtl w:val="0"/>
              </w:rPr>
              <w:t xml:space="preserve">CS CORE IDEA(s) or </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ffffff" w:val="clear"/>
              <w:rPr>
                <w:rFonts w:ascii="Times New Roman" w:cs="Times New Roman" w:eastAsia="Times New Roman" w:hAnsi="Times New Roman"/>
                <w:b w:val="1"/>
                <w:color w:val="ff0000"/>
                <w:sz w:val="22"/>
                <w:szCs w:val="22"/>
                <w:highlight w:val="green"/>
              </w:rPr>
            </w:pPr>
            <w:r w:rsidDel="00000000" w:rsidR="00000000" w:rsidRPr="00000000">
              <w:rPr>
                <w:rFonts w:ascii="Times New Roman" w:cs="Times New Roman" w:eastAsia="Times New Roman" w:hAnsi="Times New Roman"/>
                <w:b w:val="1"/>
                <w:color w:val="222222"/>
                <w:sz w:val="22"/>
                <w:szCs w:val="22"/>
                <w:highlight w:val="green"/>
                <w:rtl w:val="0"/>
              </w:rPr>
              <w:t xml:space="preserve">SUB-CONCEPT(s) </w:t>
            </w:r>
            <w:r w:rsidDel="00000000" w:rsidR="00000000" w:rsidRPr="00000000">
              <w:rPr>
                <w:rFonts w:ascii="Times New Roman" w:cs="Times New Roman" w:eastAsia="Times New Roman" w:hAnsi="Times New Roman"/>
                <w:i w:val="1"/>
                <w:color w:val="222222"/>
                <w:sz w:val="22"/>
                <w:szCs w:val="22"/>
                <w:highlight w:val="green"/>
                <w:rtl w:val="0"/>
              </w:rPr>
              <w:t xml:space="preserve">related to the performance expectation(s).</w:t>
            </w:r>
            <w:r w:rsidDel="00000000" w:rsidR="00000000" w:rsidRPr="00000000">
              <w:rPr>
                <w:rFonts w:ascii="Times New Roman" w:cs="Times New Roman" w:eastAsia="Times New Roman" w:hAnsi="Times New Roman"/>
                <w:color w:val="222222"/>
                <w:sz w:val="22"/>
                <w:szCs w:val="22"/>
                <w:highlight w:val="green"/>
                <w:rtl w:val="0"/>
              </w:rPr>
              <w:t xml:space="preserve"> </w:t>
            </w:r>
            <w:r w:rsidDel="00000000" w:rsidR="00000000" w:rsidRPr="00000000">
              <w:rPr>
                <w:rFonts w:ascii="Times New Roman" w:cs="Times New Roman" w:eastAsia="Times New Roman" w:hAnsi="Times New Roman"/>
                <w:color w:val="ff0000"/>
                <w:sz w:val="22"/>
                <w:szCs w:val="22"/>
                <w:highlight w:val="green"/>
                <w:rtl w:val="0"/>
              </w:rPr>
              <w:t xml:space="preserve">P </w:t>
            </w:r>
            <w:hyperlink r:id="rId9">
              <w:r w:rsidDel="00000000" w:rsidR="00000000" w:rsidRPr="00000000">
                <w:rPr>
                  <w:rFonts w:ascii="Times New Roman" w:cs="Times New Roman" w:eastAsia="Times New Roman" w:hAnsi="Times New Roman"/>
                  <w:color w:val="1155cc"/>
                  <w:sz w:val="22"/>
                  <w:szCs w:val="22"/>
                  <w:highlight w:val="green"/>
                  <w:u w:val="single"/>
                  <w:rtl w:val="0"/>
                </w:rPr>
                <w:t xml:space="preserve">20-34,</w:t>
              </w:r>
            </w:hyperlink>
            <w:r w:rsidDel="00000000" w:rsidR="00000000" w:rsidRPr="00000000">
              <w:rPr>
                <w:rFonts w:ascii="Times New Roman" w:cs="Times New Roman" w:eastAsia="Times New Roman" w:hAnsi="Times New Roman"/>
                <w:color w:val="ff0000"/>
                <w:sz w:val="22"/>
                <w:szCs w:val="22"/>
                <w:highlight w:val="green"/>
                <w:rtl w:val="0"/>
              </w:rPr>
              <w:t xml:space="preserve"> includes core idea and performance expectations which are useful for designing general goals, specific objectives, and learning criteria down below</w:t>
            </w:r>
            <w:r w:rsidDel="00000000" w:rsidR="00000000" w:rsidRPr="00000000">
              <w:rPr>
                <w:rtl w:val="0"/>
              </w:rPr>
            </w:r>
          </w:p>
        </w:tc>
        <w:tc>
          <w:tcPr/>
          <w:p w:rsidR="00000000" w:rsidDel="00000000" w:rsidP="00000000" w:rsidRDefault="00000000" w:rsidRPr="00000000" w14:paraId="00000016">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Choices individuals make about how and where data organized and stored affects cost, speed, reliability, accessibility, privacy, and integrity.</w:t>
            </w:r>
          </w:p>
        </w:tc>
      </w:tr>
      <w:tr>
        <w:trPr>
          <w:cantSplit w:val="0"/>
          <w:tblHeader w:val="0"/>
        </w:trPr>
        <w:tc>
          <w:tcPr/>
          <w:p w:rsidR="00000000" w:rsidDel="00000000" w:rsidP="00000000" w:rsidRDefault="00000000" w:rsidRPr="00000000" w14:paraId="00000017">
            <w:pPr>
              <w:rPr>
                <w:rFonts w:ascii="Times New Roman" w:cs="Times New Roman" w:eastAsia="Times New Roman" w:hAnsi="Times New Roman"/>
                <w:i w:val="1"/>
                <w:sz w:val="20"/>
                <w:szCs w:val="20"/>
                <w:highlight w:val="green"/>
              </w:rPr>
            </w:pPr>
            <w:r w:rsidDel="00000000" w:rsidR="00000000" w:rsidRPr="00000000">
              <w:rPr>
                <w:rFonts w:ascii="Times New Roman" w:cs="Times New Roman" w:eastAsia="Times New Roman" w:hAnsi="Times New Roman"/>
                <w:b w:val="1"/>
                <w:sz w:val="22"/>
                <w:szCs w:val="22"/>
                <w:highlight w:val="green"/>
                <w:rtl w:val="0"/>
              </w:rPr>
              <w:t xml:space="preserve">CENTRAL FOCUS </w:t>
            </w:r>
            <w:r w:rsidDel="00000000" w:rsidR="00000000" w:rsidRPr="00000000">
              <w:rPr>
                <w:rFonts w:ascii="Times New Roman" w:cs="Times New Roman" w:eastAsia="Times New Roman" w:hAnsi="Times New Roman"/>
                <w:i w:val="1"/>
                <w:sz w:val="20"/>
                <w:szCs w:val="20"/>
                <w:highlight w:val="green"/>
                <w:rtl w:val="0"/>
              </w:rPr>
              <w:t xml:space="preserve">(The central focus is an overarching goal of the lesson or big idea for student learning.)</w:t>
            </w:r>
          </w:p>
          <w:p w:rsidR="00000000" w:rsidDel="00000000" w:rsidP="00000000" w:rsidRDefault="00000000" w:rsidRPr="00000000" w14:paraId="00000018">
            <w:pPr>
              <w:rPr>
                <w:rFonts w:ascii="Times New Roman" w:cs="Times New Roman" w:eastAsia="Times New Roman" w:hAnsi="Times New Roman"/>
                <w:b w:val="1"/>
                <w:sz w:val="22"/>
                <w:szCs w:val="22"/>
                <w:highlight w:val="green"/>
              </w:rPr>
            </w:pPr>
            <w:r w:rsidDel="00000000" w:rsidR="00000000" w:rsidRPr="00000000">
              <w:rPr>
                <w:rtl w:val="0"/>
              </w:rPr>
            </w:r>
          </w:p>
        </w:tc>
        <w:tc>
          <w:tcPr/>
          <w:p w:rsidR="00000000" w:rsidDel="00000000" w:rsidP="00000000" w:rsidRDefault="00000000" w:rsidRPr="00000000" w14:paraId="00000019">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TLWBAT </w:t>
            </w:r>
            <w:r w:rsidDel="00000000" w:rsidR="00000000" w:rsidRPr="00000000">
              <w:rPr>
                <w:rFonts w:ascii="Times New Roman" w:cs="Times New Roman" w:eastAsia="Times New Roman" w:hAnsi="Times New Roman"/>
                <w:sz w:val="22"/>
                <w:szCs w:val="22"/>
                <w:highlight w:val="yellow"/>
                <w:rtl w:val="0"/>
              </w:rPr>
              <w:t xml:space="preserve">apply</w:t>
            </w:r>
            <w:r w:rsidDel="00000000" w:rsidR="00000000" w:rsidRPr="00000000">
              <w:rPr>
                <w:rFonts w:ascii="Times New Roman" w:cs="Times New Roman" w:eastAsia="Times New Roman" w:hAnsi="Times New Roman"/>
                <w:sz w:val="22"/>
                <w:szCs w:val="22"/>
                <w:rtl w:val="0"/>
              </w:rPr>
              <w:t xml:space="preserve"> their understanding of the translation of binary numbers to decimal numbers or vice versa by </w:t>
            </w:r>
            <w:r w:rsidDel="00000000" w:rsidR="00000000" w:rsidRPr="00000000">
              <w:rPr>
                <w:rFonts w:ascii="Times New Roman" w:cs="Times New Roman" w:eastAsia="Times New Roman" w:hAnsi="Times New Roman"/>
                <w:sz w:val="22"/>
                <w:szCs w:val="22"/>
                <w:highlight w:val="magenta"/>
                <w:rtl w:val="0"/>
              </w:rPr>
              <w:t xml:space="preserve">identifying</w:t>
            </w:r>
            <w:r w:rsidDel="00000000" w:rsidR="00000000" w:rsidRPr="00000000">
              <w:rPr>
                <w:rFonts w:ascii="Times New Roman" w:cs="Times New Roman" w:eastAsia="Times New Roman" w:hAnsi="Times New Roman"/>
                <w:sz w:val="22"/>
                <w:szCs w:val="22"/>
                <w:rtl w:val="0"/>
              </w:rPr>
              <w:t xml:space="preserve"> patterns. </w:t>
            </w:r>
          </w:p>
          <w:p w:rsidR="00000000" w:rsidDel="00000000" w:rsidP="00000000" w:rsidRDefault="00000000" w:rsidRPr="00000000" w14:paraId="0000001A">
            <w:pPr>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i w:val="1"/>
                <w:sz w:val="22"/>
                <w:szCs w:val="22"/>
              </w:rPr>
            </w:pPr>
            <w:r w:rsidDel="00000000" w:rsidR="00000000" w:rsidRPr="00000000">
              <w:rPr>
                <w:rtl w:val="0"/>
              </w:rPr>
            </w:r>
          </w:p>
        </w:tc>
      </w:tr>
      <w:tr>
        <w:trPr>
          <w:cantSplit w:val="0"/>
          <w:trHeight w:val="638" w:hRule="atLeast"/>
          <w:tblHeader w:val="0"/>
        </w:trPr>
        <w:tc>
          <w:tcPr/>
          <w:p w:rsidR="00000000" w:rsidDel="00000000" w:rsidP="00000000" w:rsidRDefault="00000000" w:rsidRPr="00000000" w14:paraId="0000001C">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sz w:val="22"/>
                <w:szCs w:val="22"/>
                <w:rtl w:val="0"/>
              </w:rPr>
              <w:t xml:space="preserve">EU/EQ</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i w:val="1"/>
                <w:sz w:val="20"/>
                <w:szCs w:val="20"/>
                <w:rtl w:val="0"/>
              </w:rPr>
              <w:t xml:space="preserve">The enduring understanding(s) and/or essential question(s) that guide the lesson.)</w:t>
            </w:r>
          </w:p>
          <w:p w:rsidR="00000000" w:rsidDel="00000000" w:rsidP="00000000" w:rsidRDefault="00000000" w:rsidRPr="00000000" w14:paraId="0000001D">
            <w:pPr>
              <w:rPr>
                <w:rFonts w:ascii="Times New Roman" w:cs="Times New Roman" w:eastAsia="Times New Roman" w:hAnsi="Times New Roman"/>
                <w:i w:val="1"/>
                <w:color w:val="ff0000"/>
                <w:sz w:val="22"/>
                <w:szCs w:val="22"/>
              </w:rPr>
            </w:pPr>
            <w:r w:rsidDel="00000000" w:rsidR="00000000" w:rsidRPr="00000000">
              <w:rPr>
                <w:rFonts w:ascii="Times New Roman" w:cs="Times New Roman" w:eastAsia="Times New Roman" w:hAnsi="Times New Roman"/>
                <w:i w:val="1"/>
                <w:color w:val="ff0000"/>
                <w:sz w:val="22"/>
                <w:szCs w:val="22"/>
                <w:rtl w:val="0"/>
              </w:rPr>
              <w:t xml:space="preserve">Here are some useful examples from math: </w:t>
            </w:r>
            <w:hyperlink r:id="rId10">
              <w:r w:rsidDel="00000000" w:rsidR="00000000" w:rsidRPr="00000000">
                <w:rPr>
                  <w:rFonts w:ascii="Times New Roman" w:cs="Times New Roman" w:eastAsia="Times New Roman" w:hAnsi="Times New Roman"/>
                  <w:i w:val="1"/>
                  <w:color w:val="1155cc"/>
                  <w:sz w:val="22"/>
                  <w:szCs w:val="22"/>
                  <w:u w:val="single"/>
                  <w:rtl w:val="0"/>
                </w:rPr>
                <w:t xml:space="preserve">https://jaymctighe.com/downloads/Essential-Questions-in-Mathematics.pdf</w:t>
              </w:r>
            </w:hyperlink>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i w:val="1"/>
                <w:color w:val="ff0000"/>
                <w:sz w:val="22"/>
                <w:szCs w:val="22"/>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sz w:val="22"/>
                <w:szCs w:val="22"/>
              </w:rPr>
            </w:pPr>
            <w:r w:rsidDel="00000000" w:rsidR="00000000" w:rsidRPr="00000000">
              <w:rPr>
                <w:rtl w:val="0"/>
              </w:rPr>
            </w:r>
          </w:p>
        </w:tc>
        <w:tc>
          <w:tcPr/>
          <w:p w:rsidR="00000000" w:rsidDel="00000000" w:rsidP="00000000" w:rsidRDefault="00000000" w:rsidRPr="00000000" w14:paraId="00000020">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How do you think a device stores information?</w:t>
            </w:r>
          </w:p>
          <w:p w:rsidR="00000000" w:rsidDel="00000000" w:rsidP="00000000" w:rsidRDefault="00000000" w:rsidRPr="00000000" w14:paraId="00000021">
            <w:pPr>
              <w:rPr>
                <w:rFonts w:ascii="Times New Roman" w:cs="Times New Roman" w:eastAsia="Times New Roman" w:hAnsi="Times New Roman"/>
                <w:b w:val="1"/>
                <w:sz w:val="22"/>
                <w:szCs w:val="22"/>
              </w:rPr>
            </w:pPr>
            <w:r w:rsidDel="00000000" w:rsidR="00000000" w:rsidRPr="00000000">
              <w:rPr>
                <w:rtl w:val="0"/>
              </w:rPr>
            </w:r>
          </w:p>
        </w:tc>
      </w:tr>
      <w:tr>
        <w:trPr>
          <w:cantSplit w:val="0"/>
          <w:trHeight w:val="638" w:hRule="atLeast"/>
          <w:tblHeader w:val="0"/>
        </w:trPr>
        <w:tc>
          <w:tcPr/>
          <w:p w:rsidR="00000000" w:rsidDel="00000000" w:rsidP="00000000" w:rsidRDefault="00000000" w:rsidRPr="00000000" w14:paraId="00000022">
            <w:pPr>
              <w:rPr>
                <w:rFonts w:ascii="Times New Roman" w:cs="Times New Roman" w:eastAsia="Times New Roman" w:hAnsi="Times New Roman"/>
                <w:i w:val="1"/>
                <w:sz w:val="20"/>
                <w:szCs w:val="20"/>
                <w:highlight w:val="green"/>
              </w:rPr>
            </w:pPr>
            <w:r w:rsidDel="00000000" w:rsidR="00000000" w:rsidRPr="00000000">
              <w:rPr>
                <w:rFonts w:ascii="Times New Roman" w:cs="Times New Roman" w:eastAsia="Times New Roman" w:hAnsi="Times New Roman"/>
                <w:b w:val="1"/>
                <w:sz w:val="22"/>
                <w:szCs w:val="22"/>
                <w:highlight w:val="green"/>
                <w:rtl w:val="0"/>
              </w:rPr>
              <w:t xml:space="preserve">PRIOR KNOWLEDGE AND CONCEPTIONS </w:t>
            </w:r>
            <w:r w:rsidDel="00000000" w:rsidR="00000000" w:rsidRPr="00000000">
              <w:rPr>
                <w:rFonts w:ascii="Times New Roman" w:cs="Times New Roman" w:eastAsia="Times New Roman" w:hAnsi="Times New Roman"/>
                <w:i w:val="1"/>
                <w:sz w:val="20"/>
                <w:szCs w:val="20"/>
                <w:highlight w:val="green"/>
                <w:rtl w:val="0"/>
              </w:rPr>
              <w:t xml:space="preserve">(What prior knowledge, skills and/or academic language do these students need to have that will help them be successful with this lesson? Any misconceptions you may anticipate?)</w:t>
            </w:r>
          </w:p>
          <w:p w:rsidR="00000000" w:rsidDel="00000000" w:rsidP="00000000" w:rsidRDefault="00000000" w:rsidRPr="00000000" w14:paraId="00000023">
            <w:pPr>
              <w:rPr>
                <w:rFonts w:ascii="Times New Roman" w:cs="Times New Roman" w:eastAsia="Times New Roman" w:hAnsi="Times New Roman"/>
                <w:i w:val="1"/>
                <w:color w:val="ff0000"/>
                <w:sz w:val="20"/>
                <w:szCs w:val="20"/>
                <w:highlight w:val="green"/>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 </w:t>
            </w:r>
          </w:p>
        </w:tc>
        <w:tc>
          <w:tcPr/>
          <w:p w:rsidR="00000000" w:rsidDel="00000000" w:rsidP="00000000" w:rsidRDefault="00000000" w:rsidRPr="00000000" w14:paraId="00000025">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Vocabulary: Binary, Decimals, Computer Storage, </w:t>
            </w:r>
          </w:p>
          <w:p w:rsidR="00000000" w:rsidDel="00000000" w:rsidP="00000000" w:rsidRDefault="00000000" w:rsidRPr="00000000" w14:paraId="00000026">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b w:val="1"/>
                <w:sz w:val="22"/>
                <w:szCs w:val="22"/>
              </w:rPr>
            </w:pPr>
            <w:r w:rsidDel="00000000" w:rsidR="00000000" w:rsidRPr="00000000">
              <w:rPr>
                <w:rtl w:val="0"/>
              </w:rPr>
            </w:r>
          </w:p>
        </w:tc>
      </w:tr>
    </w:tbl>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029">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UDL/PLANNED SUPPORT</w:t>
      </w:r>
    </w:p>
    <w:p w:rsidR="00000000" w:rsidDel="00000000" w:rsidP="00000000" w:rsidRDefault="00000000" w:rsidRPr="00000000" w14:paraId="0000002A">
      <w:pPr>
        <w:ind w:right="1350"/>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(Discuss the universally designed decisions guided by learner diversity and/or individualized adaptations for the variety of learners in your class/group who may require different strategies/support (e.g., children with IEPs or 504 plans, English language learners, children at different points in the developmental continuum, struggling readers, and/or gifted children).</w:t>
      </w:r>
    </w:p>
    <w:tbl>
      <w:tblPr>
        <w:tblStyle w:val="Table3"/>
        <w:tblW w:w="1387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13"/>
        <w:gridCol w:w="3420"/>
        <w:gridCol w:w="3420"/>
        <w:gridCol w:w="3420"/>
        <w:tblGridChange w:id="0">
          <w:tblGrid>
            <w:gridCol w:w="3613"/>
            <w:gridCol w:w="3420"/>
            <w:gridCol w:w="3420"/>
            <w:gridCol w:w="3420"/>
          </w:tblGrid>
        </w:tblGridChange>
      </w:tblGrid>
      <w:tr>
        <w:trPr>
          <w:cantSplit w:val="0"/>
          <w:tblHeader w:val="0"/>
        </w:trPr>
        <w:tc>
          <w:tcPr>
            <w:vMerge w:val="restart"/>
          </w:tcPr>
          <w:p w:rsidR="00000000" w:rsidDel="00000000" w:rsidP="00000000" w:rsidRDefault="00000000" w:rsidRPr="00000000" w14:paraId="0000002B">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UDL:</w:t>
            </w:r>
          </w:p>
          <w:p w:rsidR="00000000" w:rsidDel="00000000" w:rsidP="00000000" w:rsidRDefault="00000000" w:rsidRPr="00000000" w14:paraId="0000002C">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How are you universally designing your lesson with all your learners in mind? What other characteristics of diverse learners should be considered?</w:t>
            </w:r>
          </w:p>
          <w:p w:rsidR="00000000" w:rsidDel="00000000" w:rsidP="00000000" w:rsidRDefault="00000000" w:rsidRPr="00000000" w14:paraId="0000002D">
            <w:pPr>
              <w:rPr>
                <w:rFonts w:ascii="Times New Roman" w:cs="Times New Roman" w:eastAsia="Times New Roman" w:hAnsi="Times New Roman"/>
                <w:i w:val="1"/>
                <w:sz w:val="20"/>
                <w:szCs w:val="20"/>
              </w:rPr>
            </w:pPr>
            <w:r w:rsidDel="00000000" w:rsidR="00000000" w:rsidRPr="00000000">
              <w:rPr>
                <w:rtl w:val="0"/>
              </w:rPr>
            </w:r>
          </w:p>
        </w:tc>
        <w:tc>
          <w:tcPr>
            <w:shd w:fill="d9d9d9" w:val="clear"/>
          </w:tcPr>
          <w:p w:rsidR="00000000" w:rsidDel="00000000" w:rsidP="00000000" w:rsidRDefault="00000000" w:rsidRPr="00000000" w14:paraId="0000002E">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Multiple means of </w:t>
            </w:r>
            <w:hyperlink r:id="rId11">
              <w:r w:rsidDel="00000000" w:rsidR="00000000" w:rsidRPr="00000000">
                <w:rPr>
                  <w:rFonts w:ascii="Times New Roman" w:cs="Times New Roman" w:eastAsia="Times New Roman" w:hAnsi="Times New Roman"/>
                  <w:b w:val="1"/>
                  <w:color w:val="1155cc"/>
                  <w:sz w:val="22"/>
                  <w:szCs w:val="22"/>
                  <w:u w:val="single"/>
                  <w:rtl w:val="0"/>
                </w:rPr>
                <w:t xml:space="preserve">representation</w:t>
              </w:r>
            </w:hyperlink>
            <w:r w:rsidDel="00000000" w:rsidR="00000000" w:rsidRPr="00000000">
              <w:rPr>
                <w:rtl w:val="0"/>
              </w:rPr>
            </w:r>
          </w:p>
        </w:tc>
        <w:tc>
          <w:tcPr>
            <w:shd w:fill="d9d9d9" w:val="clear"/>
          </w:tcPr>
          <w:p w:rsidR="00000000" w:rsidDel="00000000" w:rsidP="00000000" w:rsidRDefault="00000000" w:rsidRPr="00000000" w14:paraId="0000002F">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Multiple means of </w:t>
            </w:r>
            <w:hyperlink r:id="rId12">
              <w:r w:rsidDel="00000000" w:rsidR="00000000" w:rsidRPr="00000000">
                <w:rPr>
                  <w:rFonts w:ascii="Times New Roman" w:cs="Times New Roman" w:eastAsia="Times New Roman" w:hAnsi="Times New Roman"/>
                  <w:b w:val="1"/>
                  <w:color w:val="1155cc"/>
                  <w:sz w:val="22"/>
                  <w:szCs w:val="22"/>
                  <w:u w:val="single"/>
                  <w:rtl w:val="0"/>
                </w:rPr>
                <w:t xml:space="preserve">action and expression</w:t>
              </w:r>
            </w:hyperlink>
            <w:r w:rsidDel="00000000" w:rsidR="00000000" w:rsidRPr="00000000">
              <w:rPr>
                <w:rtl w:val="0"/>
              </w:rPr>
            </w:r>
          </w:p>
        </w:tc>
        <w:tc>
          <w:tcPr>
            <w:shd w:fill="d9d9d9" w:val="clear"/>
          </w:tcPr>
          <w:p w:rsidR="00000000" w:rsidDel="00000000" w:rsidP="00000000" w:rsidRDefault="00000000" w:rsidRPr="00000000" w14:paraId="00000030">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Multiple Means of </w:t>
            </w:r>
            <w:hyperlink r:id="rId13">
              <w:r w:rsidDel="00000000" w:rsidR="00000000" w:rsidRPr="00000000">
                <w:rPr>
                  <w:rFonts w:ascii="Times New Roman" w:cs="Times New Roman" w:eastAsia="Times New Roman" w:hAnsi="Times New Roman"/>
                  <w:b w:val="1"/>
                  <w:color w:val="1155cc"/>
                  <w:sz w:val="22"/>
                  <w:szCs w:val="22"/>
                  <w:u w:val="single"/>
                  <w:rtl w:val="0"/>
                </w:rPr>
                <w:t xml:space="preserve">engagement</w:t>
              </w:r>
            </w:hyperlink>
            <w:r w:rsidDel="00000000" w:rsidR="00000000" w:rsidRPr="00000000">
              <w:rPr>
                <w:rtl w:val="0"/>
              </w:rPr>
            </w:r>
          </w:p>
        </w:tc>
      </w:tr>
      <w:tr>
        <w:trPr>
          <w:cantSplit w:val="0"/>
          <w:tblHeader w:val="0"/>
        </w:trPr>
        <w:tc>
          <w:tcPr>
            <w:vMerge w:val="continue"/>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2"/>
                <w:szCs w:val="22"/>
              </w:rPr>
            </w:pPr>
            <w:r w:rsidDel="00000000" w:rsidR="00000000" w:rsidRPr="00000000">
              <w:rPr>
                <w:rtl w:val="0"/>
              </w:rPr>
            </w:r>
          </w:p>
        </w:tc>
        <w:tc>
          <w:tcPr/>
          <w:p w:rsidR="00000000" w:rsidDel="00000000" w:rsidP="00000000" w:rsidRDefault="00000000" w:rsidRPr="00000000" w14:paraId="00000032">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2"/>
                <w:szCs w:val="22"/>
              </w:rPr>
            </w:pPr>
            <w:r w:rsidDel="00000000" w:rsidR="00000000" w:rsidRPr="00000000">
              <w:rPr>
                <w:rtl w:val="0"/>
              </w:rPr>
            </w:r>
          </w:p>
        </w:tc>
        <w:tc>
          <w:tcPr/>
          <w:p w:rsidR="00000000" w:rsidDel="00000000" w:rsidP="00000000" w:rsidRDefault="00000000" w:rsidRPr="00000000" w14:paraId="00000034">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2"/>
                <w:szCs w:val="22"/>
              </w:rPr>
            </w:pPr>
            <w:r w:rsidDel="00000000" w:rsidR="00000000" w:rsidRPr="00000000">
              <w:rPr>
                <w:rtl w:val="0"/>
              </w:rPr>
            </w:r>
          </w:p>
        </w:tc>
        <w:tc>
          <w:tcPr/>
          <w:p w:rsidR="00000000" w:rsidDel="00000000" w:rsidP="00000000" w:rsidRDefault="00000000" w:rsidRPr="00000000" w14:paraId="00000036">
            <w:pPr>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i w:val="1"/>
                <w:sz w:val="22"/>
                <w:szCs w:val="22"/>
              </w:rPr>
            </w:pPr>
            <w:r w:rsidDel="00000000" w:rsidR="00000000" w:rsidRPr="00000000">
              <w:rPr>
                <w:rtl w:val="0"/>
              </w:rPr>
            </w:r>
          </w:p>
        </w:tc>
      </w:tr>
      <w:tr>
        <w:trPr>
          <w:cantSplit w:val="0"/>
          <w:tblHeader w:val="0"/>
        </w:trPr>
        <w:tc>
          <w:tcPr>
            <w:tcBorders>
              <w:bottom w:color="000000" w:space="0" w:sz="0" w:val="nil"/>
            </w:tcBorders>
          </w:tcPr>
          <w:p w:rsidR="00000000" w:rsidDel="00000000" w:rsidP="00000000" w:rsidRDefault="00000000" w:rsidRPr="00000000" w14:paraId="00000038">
            <w:pPr>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sz w:val="22"/>
                <w:szCs w:val="22"/>
                <w:rtl w:val="0"/>
              </w:rPr>
              <w:t xml:space="preserve">Additional ADAPTATIONS, MODIFICATIONS, and SUPPORTS for individual learners (IEPs, 504s, ELLs) </w:t>
            </w:r>
            <w:r w:rsidDel="00000000" w:rsidR="00000000" w:rsidRPr="00000000">
              <w:rPr>
                <w:rFonts w:ascii="Times New Roman" w:cs="Times New Roman" w:eastAsia="Times New Roman" w:hAnsi="Times New Roman"/>
                <w:i w:val="1"/>
                <w:sz w:val="20"/>
                <w:szCs w:val="20"/>
                <w:rtl w:val="0"/>
              </w:rPr>
              <w:t xml:space="preserve">If you were not able to meet your focus learners needs through UDL, what individual adaptations will you use to meet your focus learners needs (especially ELLS)</w:t>
            </w:r>
            <w:r w:rsidDel="00000000" w:rsidR="00000000" w:rsidRPr="00000000">
              <w:rPr>
                <w:rtl w:val="0"/>
              </w:rPr>
            </w:r>
          </w:p>
        </w:tc>
        <w:tc>
          <w:tcPr>
            <w:gridSpan w:val="3"/>
            <w:tcBorders>
              <w:bottom w:color="000000" w:space="0" w:sz="0" w:val="nil"/>
            </w:tcBorders>
          </w:tcPr>
          <w:p w:rsidR="00000000" w:rsidDel="00000000" w:rsidP="00000000" w:rsidRDefault="00000000" w:rsidRPr="00000000" w14:paraId="00000039">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Present information in audio or with video </w:t>
            </w:r>
          </w:p>
          <w:p w:rsidR="00000000" w:rsidDel="00000000" w:rsidP="00000000" w:rsidRDefault="00000000" w:rsidRPr="00000000" w14:paraId="0000003A">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b w:val="1"/>
                <w:sz w:val="22"/>
                <w:szCs w:val="22"/>
              </w:rPr>
            </w:pPr>
            <w:r w:rsidDel="00000000" w:rsidR="00000000" w:rsidRPr="00000000">
              <w:rPr>
                <w:rtl w:val="0"/>
              </w:rPr>
            </w:r>
          </w:p>
        </w:tc>
      </w:tr>
    </w:tbl>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2"/>
          <w:szCs w:val="22"/>
        </w:rPr>
      </w:pPr>
      <w:r w:rsidDel="00000000" w:rsidR="00000000" w:rsidRPr="00000000">
        <w:rPr>
          <w:rtl w:val="0"/>
        </w:rPr>
      </w:r>
    </w:p>
    <w:tbl>
      <w:tblPr>
        <w:tblStyle w:val="Table4"/>
        <w:tblW w:w="1387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13"/>
        <w:gridCol w:w="4950"/>
        <w:gridCol w:w="5310"/>
        <w:tblGridChange w:id="0">
          <w:tblGrid>
            <w:gridCol w:w="3613"/>
            <w:gridCol w:w="4950"/>
            <w:gridCol w:w="5310"/>
          </w:tblGrid>
        </w:tblGridChange>
      </w:tblGrid>
      <w:tr>
        <w:trPr>
          <w:cantSplit w:val="0"/>
          <w:trHeight w:val="53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ACADEMIC VOCABULARY/</w:t>
            </w:r>
          </w:p>
          <w:p w:rsidR="00000000" w:rsidDel="00000000" w:rsidP="00000000" w:rsidRDefault="00000000" w:rsidRPr="00000000" w14:paraId="00000040">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LANGUAGE (including different coding languages)/</w:t>
            </w:r>
          </w:p>
          <w:p w:rsidR="00000000" w:rsidDel="00000000" w:rsidP="00000000" w:rsidRDefault="00000000" w:rsidRPr="00000000" w14:paraId="00000041">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SYNTAX (rules of how to combine symbols to make “correct” statements)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Vocabulary: </w:t>
            </w:r>
            <w:r w:rsidDel="00000000" w:rsidR="00000000" w:rsidRPr="00000000">
              <w:rPr>
                <w:rFonts w:ascii="Times New Roman" w:cs="Times New Roman" w:eastAsia="Times New Roman" w:hAnsi="Times New Roman"/>
                <w:sz w:val="22"/>
                <w:szCs w:val="22"/>
                <w:rtl w:val="0"/>
              </w:rPr>
              <w:t xml:space="preserve"> Binary, Decimal, </w:t>
            </w:r>
          </w:p>
          <w:p w:rsidR="00000000" w:rsidDel="00000000" w:rsidP="00000000" w:rsidRDefault="00000000" w:rsidRPr="00000000" w14:paraId="00000043">
            <w:pPr>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Language:</w:t>
            </w:r>
          </w:p>
          <w:p w:rsidR="00000000" w:rsidDel="00000000" w:rsidP="00000000" w:rsidRDefault="00000000" w:rsidRPr="00000000" w14:paraId="00000045">
            <w:pPr>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Syntax: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Describe the additional support for each language demand in this lesson. Address both the whole class and individual needs.</w:t>
            </w:r>
          </w:p>
          <w:p w:rsidR="00000000" w:rsidDel="00000000" w:rsidP="00000000" w:rsidRDefault="00000000" w:rsidRPr="00000000" w14:paraId="00000048">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2"/>
                <w:szCs w:val="22"/>
              </w:rPr>
            </w:pPr>
            <w:r w:rsidDel="00000000" w:rsidR="00000000" w:rsidRPr="00000000">
              <w:rPr>
                <w:rtl w:val="0"/>
              </w:rPr>
            </w:r>
          </w:p>
        </w:tc>
      </w:tr>
      <w:tr>
        <w:trPr>
          <w:cantSplit w:val="0"/>
          <w:trHeight w:val="53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b w:val="1"/>
                <w:sz w:val="22"/>
                <w:szCs w:val="22"/>
                <w:rtl w:val="0"/>
              </w:rPr>
              <w:t xml:space="preserve">LEARNING OBJECTIVES</w:t>
            </w: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rPr>
                <w:rFonts w:ascii="Times New Roman" w:cs="Times New Roman" w:eastAsia="Times New Roman" w:hAnsi="Times New Roman"/>
                <w:b w:val="1"/>
                <w:sz w:val="22"/>
                <w:szCs w:val="22"/>
                <w:highlight w:val="green"/>
              </w:rPr>
            </w:pPr>
            <w:r w:rsidDel="00000000" w:rsidR="00000000" w:rsidRPr="00000000">
              <w:rPr>
                <w:rFonts w:ascii="Times New Roman" w:cs="Times New Roman" w:eastAsia="Times New Roman" w:hAnsi="Times New Roman"/>
                <w:b w:val="1"/>
                <w:sz w:val="22"/>
                <w:szCs w:val="22"/>
                <w:highlight w:val="green"/>
                <w:rtl w:val="0"/>
              </w:rPr>
              <w:t xml:space="preserve">LEARNING CRITERIA </w:t>
            </w:r>
            <w:r w:rsidDel="00000000" w:rsidR="00000000" w:rsidRPr="00000000">
              <w:rPr>
                <w:rFonts w:ascii="Times New Roman" w:cs="Times New Roman" w:eastAsia="Times New Roman" w:hAnsi="Times New Roman"/>
                <w:i w:val="1"/>
                <w:sz w:val="20"/>
                <w:szCs w:val="20"/>
                <w:highlight w:val="green"/>
                <w:rtl w:val="0"/>
              </w:rPr>
              <w:t xml:space="preserve">(How will you know that students have met and/or are moving toward meeting that LO?)</w:t>
            </w: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b w:val="1"/>
                <w:i w:val="1"/>
                <w:sz w:val="22"/>
                <w:szCs w:val="22"/>
                <w:highlight w:val="green"/>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SWBAT:  Apply understanding to convert decimal numbers to binary and vice versa.  Students will be able to explain that computers convert data into 1s and 0s and store data in binary.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rPr>
                <w:rFonts w:ascii="Times New Roman" w:cs="Times New Roman" w:eastAsia="Times New Roman" w:hAnsi="Times New Roman"/>
                <w:i w:val="1"/>
                <w:sz w:val="20"/>
                <w:szCs w:val="20"/>
                <w:highlight w:val="green"/>
              </w:rPr>
            </w:pPr>
            <w:r w:rsidDel="00000000" w:rsidR="00000000" w:rsidRPr="00000000">
              <w:rPr>
                <w:rFonts w:ascii="Times New Roman" w:cs="Times New Roman" w:eastAsia="Times New Roman" w:hAnsi="Times New Roman"/>
                <w:b w:val="1"/>
                <w:sz w:val="22"/>
                <w:szCs w:val="22"/>
                <w:highlight w:val="green"/>
                <w:rtl w:val="0"/>
              </w:rPr>
              <w:t xml:space="preserve">ASSESSMENT </w:t>
            </w:r>
            <w:r w:rsidDel="00000000" w:rsidR="00000000" w:rsidRPr="00000000">
              <w:rPr>
                <w:rFonts w:ascii="Times New Roman" w:cs="Times New Roman" w:eastAsia="Times New Roman" w:hAnsi="Times New Roman"/>
                <w:i w:val="1"/>
                <w:sz w:val="20"/>
                <w:szCs w:val="20"/>
                <w:highlight w:val="green"/>
                <w:rtl w:val="0"/>
              </w:rPr>
              <w:t xml:space="preserve">(What will be the pre assessment, formative, or summative assessment(s) in this lesson?)</w:t>
            </w:r>
          </w:p>
          <w:p w:rsidR="00000000" w:rsidDel="00000000" w:rsidP="00000000" w:rsidRDefault="00000000" w:rsidRPr="00000000" w14:paraId="00000050">
            <w:pPr>
              <w:rPr>
                <w:rFonts w:ascii="Times New Roman" w:cs="Times New Roman" w:eastAsia="Times New Roman" w:hAnsi="Times New Roman"/>
                <w:i w:val="1"/>
                <w:sz w:val="20"/>
                <w:szCs w:val="20"/>
                <w:highlight w:val="green"/>
              </w:rPr>
            </w:pPr>
            <w:r w:rsidDel="00000000" w:rsidR="00000000" w:rsidRPr="00000000">
              <w:rPr>
                <w:rtl w:val="0"/>
              </w:rPr>
            </w:r>
          </w:p>
          <w:p w:rsidR="00000000" w:rsidDel="00000000" w:rsidP="00000000" w:rsidRDefault="00000000" w:rsidRPr="00000000" w14:paraId="00000051">
            <w:pPr>
              <w:rPr>
                <w:rFonts w:ascii="Arial" w:cs="Arial" w:eastAsia="Arial" w:hAnsi="Arial"/>
                <w:b w:val="1"/>
                <w:color w:val="212529"/>
                <w:sz w:val="22"/>
                <w:szCs w:val="22"/>
                <w:shd w:fill="f8f9fa" w:val="clear"/>
              </w:rPr>
            </w:pPr>
            <w:r w:rsidDel="00000000" w:rsidR="00000000" w:rsidRPr="00000000">
              <w:rPr>
                <w:rFonts w:ascii="Arial" w:cs="Arial" w:eastAsia="Arial" w:hAnsi="Arial"/>
                <w:b w:val="1"/>
                <w:color w:val="212529"/>
                <w:sz w:val="22"/>
                <w:szCs w:val="22"/>
                <w:shd w:fill="f8f9fa" w:val="clear"/>
                <w:rtl w:val="0"/>
              </w:rPr>
              <w:t xml:space="preserve">The teacher will evaluate the students' understanding of decimal numbers and binary code.</w:t>
            </w:r>
          </w:p>
          <w:p w:rsidR="00000000" w:rsidDel="00000000" w:rsidP="00000000" w:rsidRDefault="00000000" w:rsidRPr="00000000" w14:paraId="00000052">
            <w:pPr>
              <w:rPr>
                <w:rFonts w:ascii="Arial" w:cs="Arial" w:eastAsia="Arial" w:hAnsi="Arial"/>
                <w:b w:val="1"/>
                <w:color w:val="212529"/>
                <w:sz w:val="22"/>
                <w:szCs w:val="22"/>
                <w:shd w:fill="f8f9fa" w:val="clear"/>
              </w:rPr>
            </w:pPr>
            <w:r w:rsidDel="00000000" w:rsidR="00000000" w:rsidRPr="00000000">
              <w:rPr>
                <w:rtl w:val="0"/>
              </w:rPr>
            </w:r>
          </w:p>
          <w:p w:rsidR="00000000" w:rsidDel="00000000" w:rsidP="00000000" w:rsidRDefault="00000000" w:rsidRPr="00000000" w14:paraId="00000053">
            <w:pPr>
              <w:rPr>
                <w:rFonts w:ascii="Arial" w:cs="Arial" w:eastAsia="Arial" w:hAnsi="Arial"/>
                <w:b w:val="1"/>
                <w:color w:val="212529"/>
                <w:sz w:val="22"/>
                <w:szCs w:val="22"/>
                <w:shd w:fill="f8f9fa" w:val="clear"/>
              </w:rPr>
            </w:pPr>
            <w:r w:rsidDel="00000000" w:rsidR="00000000" w:rsidRPr="00000000">
              <w:rPr>
                <w:rFonts w:ascii="Arial" w:cs="Arial" w:eastAsia="Arial" w:hAnsi="Arial"/>
                <w:b w:val="1"/>
                <w:color w:val="212529"/>
                <w:sz w:val="22"/>
                <w:szCs w:val="22"/>
                <w:shd w:fill="f8f9fa" w:val="clear"/>
                <w:rtl w:val="0"/>
              </w:rPr>
              <w:t xml:space="preserve">Pre-Assessment: Teacher will engage students on a demonstration/phenomena to evaluate the opening of the lesson and see where their understanding is. </w:t>
            </w:r>
          </w:p>
          <w:p w:rsidR="00000000" w:rsidDel="00000000" w:rsidP="00000000" w:rsidRDefault="00000000" w:rsidRPr="00000000" w14:paraId="00000054">
            <w:pPr>
              <w:rPr>
                <w:rFonts w:ascii="Arial" w:cs="Arial" w:eastAsia="Arial" w:hAnsi="Arial"/>
                <w:b w:val="1"/>
                <w:color w:val="212529"/>
                <w:sz w:val="22"/>
                <w:szCs w:val="22"/>
                <w:shd w:fill="f8f9fa" w:val="clear"/>
              </w:rPr>
            </w:pPr>
            <w:r w:rsidDel="00000000" w:rsidR="00000000" w:rsidRPr="00000000">
              <w:rPr>
                <w:rtl w:val="0"/>
              </w:rPr>
            </w:r>
          </w:p>
          <w:p w:rsidR="00000000" w:rsidDel="00000000" w:rsidP="00000000" w:rsidRDefault="00000000" w:rsidRPr="00000000" w14:paraId="00000055">
            <w:pPr>
              <w:rPr>
                <w:rFonts w:ascii="Arial" w:cs="Arial" w:eastAsia="Arial" w:hAnsi="Arial"/>
                <w:b w:val="1"/>
                <w:color w:val="212529"/>
                <w:sz w:val="22"/>
                <w:szCs w:val="22"/>
                <w:shd w:fill="f8f9fa" w:val="clear"/>
              </w:rPr>
            </w:pPr>
            <w:r w:rsidDel="00000000" w:rsidR="00000000" w:rsidRPr="00000000">
              <w:rPr>
                <w:rFonts w:ascii="Arial" w:cs="Arial" w:eastAsia="Arial" w:hAnsi="Arial"/>
                <w:b w:val="1"/>
                <w:color w:val="212529"/>
                <w:sz w:val="22"/>
                <w:szCs w:val="22"/>
                <w:shd w:fill="f8f9fa" w:val="clear"/>
                <w:rtl w:val="0"/>
              </w:rPr>
              <w:t xml:space="preserve">Formative: Teacher will use think/pair/share.  Teachers will use cold calling, teachers will have students use concept summaries to explain their understanding, use of apps like quizziz and or quizlet live. </w:t>
            </w:r>
          </w:p>
          <w:p w:rsidR="00000000" w:rsidDel="00000000" w:rsidP="00000000" w:rsidRDefault="00000000" w:rsidRPr="00000000" w14:paraId="00000056">
            <w:pPr>
              <w:rPr>
                <w:rFonts w:ascii="Arial" w:cs="Arial" w:eastAsia="Arial" w:hAnsi="Arial"/>
                <w:b w:val="1"/>
                <w:color w:val="212529"/>
                <w:sz w:val="22"/>
                <w:szCs w:val="22"/>
                <w:shd w:fill="f8f9fa" w:val="clear"/>
              </w:rPr>
            </w:pPr>
            <w:r w:rsidDel="00000000" w:rsidR="00000000" w:rsidRPr="00000000">
              <w:rPr>
                <w:rtl w:val="0"/>
              </w:rPr>
            </w:r>
          </w:p>
          <w:p w:rsidR="00000000" w:rsidDel="00000000" w:rsidP="00000000" w:rsidRDefault="00000000" w:rsidRPr="00000000" w14:paraId="00000057">
            <w:pPr>
              <w:rPr>
                <w:rFonts w:ascii="Arial" w:cs="Arial" w:eastAsia="Arial" w:hAnsi="Arial"/>
                <w:b w:val="1"/>
                <w:color w:val="212529"/>
                <w:sz w:val="22"/>
                <w:szCs w:val="22"/>
                <w:shd w:fill="f8f9fa" w:val="clear"/>
              </w:rPr>
            </w:pPr>
            <w:r w:rsidDel="00000000" w:rsidR="00000000" w:rsidRPr="00000000">
              <w:rPr>
                <w:rFonts w:ascii="Arial" w:cs="Arial" w:eastAsia="Arial" w:hAnsi="Arial"/>
                <w:b w:val="1"/>
                <w:color w:val="212529"/>
                <w:sz w:val="22"/>
                <w:szCs w:val="22"/>
                <w:shd w:fill="f8f9fa" w:val="clear"/>
                <w:rtl w:val="0"/>
              </w:rPr>
              <w:t xml:space="preserve">Summative: Teacher will have an exit ticket and relate it back to the objective and/or utilize a real world problem. </w:t>
            </w:r>
          </w:p>
        </w:tc>
      </w:tr>
      <w:tr>
        <w:trPr>
          <w:cantSplit w:val="0"/>
          <w:trHeight w:val="53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b w:val="1"/>
                <w:color w:val="ff0000"/>
                <w:sz w:val="22"/>
                <w:szCs w:val="22"/>
              </w:rPr>
            </w:pPr>
            <w:r w:rsidDel="00000000" w:rsidR="00000000" w:rsidRPr="00000000">
              <w:rPr>
                <w:rFonts w:ascii="Times New Roman" w:cs="Times New Roman" w:eastAsia="Times New Roman" w:hAnsi="Times New Roman"/>
                <w:b w:val="1"/>
                <w:color w:val="ff0000"/>
                <w:sz w:val="22"/>
                <w:szCs w:val="22"/>
                <w:rtl w:val="0"/>
              </w:rPr>
              <w:t xml:space="preserve">Should include both core ideas and concepts, and practices </w:t>
            </w:r>
          </w:p>
          <w:p w:rsidR="00000000" w:rsidDel="00000000" w:rsidP="00000000" w:rsidRDefault="00000000" w:rsidRPr="00000000" w14:paraId="0000005B">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rPr>
                <w:rFonts w:ascii="Times New Roman" w:cs="Times New Roman" w:eastAsia="Times New Roman" w:hAnsi="Times New Roman"/>
                <w:b w:val="1"/>
                <w:i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rPr>
                <w:rFonts w:ascii="Times New Roman" w:cs="Times New Roman" w:eastAsia="Times New Roman" w:hAnsi="Times New Roman"/>
                <w:b w:val="1"/>
                <w:i w:val="1"/>
                <w:sz w:val="22"/>
                <w:szCs w:val="22"/>
              </w:rPr>
            </w:pPr>
            <w:r w:rsidDel="00000000" w:rsidR="00000000" w:rsidRPr="00000000">
              <w:rPr>
                <w:rtl w:val="0"/>
              </w:rPr>
            </w:r>
          </w:p>
        </w:tc>
      </w:tr>
    </w:tbl>
    <w:p w:rsidR="00000000" w:rsidDel="00000000" w:rsidP="00000000" w:rsidRDefault="00000000" w:rsidRPr="00000000" w14:paraId="00000062">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63">
      <w:pPr>
        <w:jc w:val="cente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64">
      <w:pPr>
        <w:jc w:val="cente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65">
      <w:pPr>
        <w:jc w:val="cente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66">
      <w:pPr>
        <w:jc w:val="cente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67">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MATERIALS, RESOURCES, and INSTRUCTIONAL TECHNOLOGY</w:t>
      </w:r>
    </w:p>
    <w:tbl>
      <w:tblPr>
        <w:tblStyle w:val="Table5"/>
        <w:tblW w:w="1387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75"/>
        <w:gridCol w:w="7398"/>
        <w:tblGridChange w:id="0">
          <w:tblGrid>
            <w:gridCol w:w="6475"/>
            <w:gridCol w:w="7398"/>
          </w:tblGrid>
        </w:tblGridChange>
      </w:tblGrid>
      <w:tr>
        <w:trPr>
          <w:cantSplit w:val="0"/>
          <w:trHeight w:val="377" w:hRule="atLeast"/>
          <w:tblHeader w:val="0"/>
        </w:trPr>
        <w:tc>
          <w:tcPr/>
          <w:p w:rsidR="00000000" w:rsidDel="00000000" w:rsidP="00000000" w:rsidRDefault="00000000" w:rsidRPr="00000000" w14:paraId="00000068">
            <w:pPr>
              <w:rPr>
                <w:rFonts w:ascii="Times New Roman" w:cs="Times New Roman" w:eastAsia="Times New Roman" w:hAnsi="Times New Roman"/>
                <w:b w:val="1"/>
                <w:sz w:val="22"/>
                <w:szCs w:val="22"/>
                <w:highlight w:val="green"/>
              </w:rPr>
            </w:pPr>
            <w:r w:rsidDel="00000000" w:rsidR="00000000" w:rsidRPr="00000000">
              <w:rPr>
                <w:rFonts w:ascii="Times New Roman" w:cs="Times New Roman" w:eastAsia="Times New Roman" w:hAnsi="Times New Roman"/>
                <w:b w:val="1"/>
                <w:sz w:val="22"/>
                <w:szCs w:val="22"/>
                <w:highlight w:val="green"/>
                <w:rtl w:val="0"/>
              </w:rPr>
              <w:t xml:space="preserve">What resources and technology do you need to teach the lesson:</w:t>
            </w:r>
          </w:p>
        </w:tc>
        <w:tc>
          <w:tcPr/>
          <w:p w:rsidR="00000000" w:rsidDel="00000000" w:rsidP="00000000" w:rsidRDefault="00000000" w:rsidRPr="00000000" w14:paraId="00000069">
            <w:pPr>
              <w:rPr>
                <w:rFonts w:ascii="Times New Roman" w:cs="Times New Roman" w:eastAsia="Times New Roman" w:hAnsi="Times New Roman"/>
                <w:b w:val="1"/>
                <w:sz w:val="22"/>
                <w:szCs w:val="22"/>
                <w:highlight w:val="green"/>
              </w:rPr>
            </w:pPr>
            <w:r w:rsidDel="00000000" w:rsidR="00000000" w:rsidRPr="00000000">
              <w:rPr>
                <w:rFonts w:ascii="Times New Roman" w:cs="Times New Roman" w:eastAsia="Times New Roman" w:hAnsi="Times New Roman"/>
                <w:b w:val="1"/>
                <w:sz w:val="22"/>
                <w:szCs w:val="22"/>
                <w:highlight w:val="green"/>
                <w:rtl w:val="0"/>
              </w:rPr>
              <w:t xml:space="preserve">What materials, technology will students need?</w:t>
            </w:r>
          </w:p>
        </w:tc>
      </w:tr>
      <w:tr>
        <w:trPr>
          <w:cantSplit w:val="0"/>
          <w:trHeight w:val="530" w:hRule="atLeast"/>
          <w:tblHeader w:val="0"/>
        </w:trPr>
        <w:tc>
          <w:tcPr/>
          <w:p w:rsidR="00000000" w:rsidDel="00000000" w:rsidP="00000000" w:rsidRDefault="00000000" w:rsidRPr="00000000" w14:paraId="0000006A">
            <w:pPr>
              <w:jc w:val="both"/>
              <w:rPr>
                <w:rFonts w:ascii="Times New Roman" w:cs="Times New Roman" w:eastAsia="Times New Roman" w:hAnsi="Times New Roman"/>
                <w:b w:val="1"/>
                <w:sz w:val="22"/>
                <w:szCs w:val="22"/>
                <w:highlight w:val="green"/>
              </w:rPr>
            </w:pPr>
            <w:r w:rsidDel="00000000" w:rsidR="00000000" w:rsidRPr="00000000">
              <w:rPr>
                <w:rtl w:val="0"/>
              </w:rPr>
            </w:r>
          </w:p>
          <w:p w:rsidR="00000000" w:rsidDel="00000000" w:rsidP="00000000" w:rsidRDefault="00000000" w:rsidRPr="00000000" w14:paraId="0000006B">
            <w:pPr>
              <w:jc w:val="both"/>
              <w:rPr>
                <w:rFonts w:ascii="Times New Roman" w:cs="Times New Roman" w:eastAsia="Times New Roman" w:hAnsi="Times New Roman"/>
                <w:b w:val="1"/>
                <w:sz w:val="22"/>
                <w:szCs w:val="22"/>
                <w:highlight w:val="green"/>
              </w:rPr>
            </w:pPr>
            <w:r w:rsidDel="00000000" w:rsidR="00000000" w:rsidRPr="00000000">
              <w:rPr>
                <w:rFonts w:ascii="Times New Roman" w:cs="Times New Roman" w:eastAsia="Times New Roman" w:hAnsi="Times New Roman"/>
                <w:b w:val="1"/>
                <w:sz w:val="22"/>
                <w:szCs w:val="22"/>
                <w:highlight w:val="green"/>
                <w:rtl w:val="0"/>
              </w:rPr>
              <w:t xml:space="preserve">Computer</w:t>
            </w:r>
          </w:p>
          <w:p w:rsidR="00000000" w:rsidDel="00000000" w:rsidP="00000000" w:rsidRDefault="00000000" w:rsidRPr="00000000" w14:paraId="0000006C">
            <w:pPr>
              <w:jc w:val="both"/>
              <w:rPr>
                <w:rFonts w:ascii="Times New Roman" w:cs="Times New Roman" w:eastAsia="Times New Roman" w:hAnsi="Times New Roman"/>
                <w:b w:val="1"/>
                <w:sz w:val="22"/>
                <w:szCs w:val="22"/>
                <w:highlight w:val="green"/>
              </w:rPr>
            </w:pPr>
            <w:r w:rsidDel="00000000" w:rsidR="00000000" w:rsidRPr="00000000">
              <w:rPr>
                <w:rtl w:val="0"/>
              </w:rPr>
            </w:r>
          </w:p>
          <w:p w:rsidR="00000000" w:rsidDel="00000000" w:rsidP="00000000" w:rsidRDefault="00000000" w:rsidRPr="00000000" w14:paraId="0000006D">
            <w:pPr>
              <w:jc w:val="both"/>
              <w:rPr>
                <w:rFonts w:ascii="Times New Roman" w:cs="Times New Roman" w:eastAsia="Times New Roman" w:hAnsi="Times New Roman"/>
                <w:b w:val="1"/>
                <w:sz w:val="22"/>
                <w:szCs w:val="22"/>
                <w:highlight w:val="green"/>
              </w:rPr>
            </w:pPr>
            <w:r w:rsidDel="00000000" w:rsidR="00000000" w:rsidRPr="00000000">
              <w:rPr>
                <w:rtl w:val="0"/>
              </w:rPr>
            </w:r>
          </w:p>
          <w:p w:rsidR="00000000" w:rsidDel="00000000" w:rsidP="00000000" w:rsidRDefault="00000000" w:rsidRPr="00000000" w14:paraId="0000006E">
            <w:pPr>
              <w:jc w:val="both"/>
              <w:rPr>
                <w:rFonts w:ascii="Times New Roman" w:cs="Times New Roman" w:eastAsia="Times New Roman" w:hAnsi="Times New Roman"/>
                <w:b w:val="1"/>
                <w:sz w:val="22"/>
                <w:szCs w:val="22"/>
                <w:highlight w:val="green"/>
              </w:rPr>
            </w:pPr>
            <w:r w:rsidDel="00000000" w:rsidR="00000000" w:rsidRPr="00000000">
              <w:rPr>
                <w:rtl w:val="0"/>
              </w:rPr>
            </w:r>
          </w:p>
          <w:p w:rsidR="00000000" w:rsidDel="00000000" w:rsidP="00000000" w:rsidRDefault="00000000" w:rsidRPr="00000000" w14:paraId="0000006F">
            <w:pPr>
              <w:jc w:val="both"/>
              <w:rPr>
                <w:rFonts w:ascii="Times New Roman" w:cs="Times New Roman" w:eastAsia="Times New Roman" w:hAnsi="Times New Roman"/>
                <w:b w:val="1"/>
                <w:sz w:val="22"/>
                <w:szCs w:val="22"/>
                <w:highlight w:val="green"/>
              </w:rPr>
            </w:pPr>
            <w:r w:rsidDel="00000000" w:rsidR="00000000" w:rsidRPr="00000000">
              <w:rPr>
                <w:rtl w:val="0"/>
              </w:rPr>
            </w:r>
          </w:p>
        </w:tc>
        <w:tc>
          <w:tcPr/>
          <w:p w:rsidR="00000000" w:rsidDel="00000000" w:rsidP="00000000" w:rsidRDefault="00000000" w:rsidRPr="00000000" w14:paraId="00000070">
            <w:pPr>
              <w:rPr>
                <w:rFonts w:ascii="Times New Roman" w:cs="Times New Roman" w:eastAsia="Times New Roman" w:hAnsi="Times New Roman"/>
                <w:b w:val="1"/>
                <w:sz w:val="22"/>
                <w:szCs w:val="22"/>
                <w:highlight w:val="green"/>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b w:val="1"/>
                <w:color w:val="ff0000"/>
                <w:sz w:val="22"/>
                <w:szCs w:val="22"/>
                <w:highlight w:val="green"/>
              </w:rPr>
            </w:pPr>
            <w:r w:rsidDel="00000000" w:rsidR="00000000" w:rsidRPr="00000000">
              <w:rPr>
                <w:rFonts w:ascii="Times New Roman" w:cs="Times New Roman" w:eastAsia="Times New Roman" w:hAnsi="Times New Roman"/>
                <w:b w:val="1"/>
                <w:color w:val="ff0000"/>
                <w:sz w:val="22"/>
                <w:szCs w:val="22"/>
                <w:highlight w:val="green"/>
                <w:rtl w:val="0"/>
              </w:rPr>
              <w:t xml:space="preserve">Should reflect the UDL planned supports identified above</w:t>
            </w:r>
          </w:p>
          <w:p w:rsidR="00000000" w:rsidDel="00000000" w:rsidP="00000000" w:rsidRDefault="00000000" w:rsidRPr="00000000" w14:paraId="00000072">
            <w:pPr>
              <w:rPr>
                <w:rFonts w:ascii="Times New Roman" w:cs="Times New Roman" w:eastAsia="Times New Roman" w:hAnsi="Times New Roman"/>
                <w:b w:val="1"/>
                <w:sz w:val="22"/>
                <w:szCs w:val="22"/>
                <w:highlight w:val="green"/>
              </w:rPr>
            </w:pPr>
            <w:r w:rsidDel="00000000" w:rsidR="00000000" w:rsidRPr="00000000">
              <w:rPr>
                <w:rtl w:val="0"/>
              </w:rPr>
            </w:r>
          </w:p>
        </w:tc>
      </w:tr>
    </w:tbl>
    <w:p w:rsidR="00000000" w:rsidDel="00000000" w:rsidP="00000000" w:rsidRDefault="00000000" w:rsidRPr="00000000" w14:paraId="00000073">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74">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INSTRUCTIONAL STRATEGIES AND LEARNING ACTIVITIES</w:t>
      </w:r>
    </w:p>
    <w:p w:rsidR="00000000" w:rsidDel="00000000" w:rsidP="00000000" w:rsidRDefault="00000000" w:rsidRPr="00000000" w14:paraId="00000075">
      <w:pPr>
        <w:jc w:val="center"/>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(Describe explicitly what the teacher and the students will do to meet learning outcomes. Use bulleted or numbered list)</w:t>
      </w:r>
    </w:p>
    <w:tbl>
      <w:tblPr>
        <w:tblStyle w:val="Table6"/>
        <w:tblW w:w="1387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15"/>
        <w:gridCol w:w="5208"/>
        <w:gridCol w:w="6150"/>
        <w:tblGridChange w:id="0">
          <w:tblGrid>
            <w:gridCol w:w="2515"/>
            <w:gridCol w:w="5208"/>
            <w:gridCol w:w="6150"/>
          </w:tblGrid>
        </w:tblGridChange>
      </w:tblGrid>
      <w:tr>
        <w:trPr>
          <w:cantSplit w:val="0"/>
          <w:tblHeader w:val="0"/>
        </w:trPr>
        <w:tc>
          <w:tcPr>
            <w:shd w:fill="d9d9d9" w:val="clear"/>
          </w:tcPr>
          <w:p w:rsidR="00000000" w:rsidDel="00000000" w:rsidP="00000000" w:rsidRDefault="00000000" w:rsidRPr="00000000" w14:paraId="00000076">
            <w:pPr>
              <w:jc w:val="center"/>
              <w:rPr>
                <w:rFonts w:ascii="Times New Roman" w:cs="Times New Roman" w:eastAsia="Times New Roman" w:hAnsi="Times New Roman"/>
                <w:b w:val="1"/>
                <w:sz w:val="22"/>
                <w:szCs w:val="22"/>
              </w:rPr>
            </w:pPr>
            <w:r w:rsidDel="00000000" w:rsidR="00000000" w:rsidRPr="00000000">
              <w:rPr>
                <w:rtl w:val="0"/>
              </w:rPr>
            </w:r>
          </w:p>
        </w:tc>
        <w:tc>
          <w:tcPr>
            <w:shd w:fill="d9d9d9" w:val="clear"/>
          </w:tcPr>
          <w:p w:rsidR="00000000" w:rsidDel="00000000" w:rsidP="00000000" w:rsidRDefault="00000000" w:rsidRPr="00000000" w14:paraId="00000077">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What is the teacher doing?</w:t>
            </w:r>
          </w:p>
        </w:tc>
        <w:tc>
          <w:tcPr>
            <w:shd w:fill="d9d9d9" w:val="clear"/>
          </w:tcPr>
          <w:p w:rsidR="00000000" w:rsidDel="00000000" w:rsidP="00000000" w:rsidRDefault="00000000" w:rsidRPr="00000000" w14:paraId="00000078">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What are students doing? (including adaptations)</w:t>
            </w:r>
          </w:p>
        </w:tc>
      </w:tr>
      <w:tr>
        <w:trPr>
          <w:cantSplit w:val="0"/>
          <w:tblHeader w:val="0"/>
        </w:trPr>
        <w:tc>
          <w:tcPr/>
          <w:p w:rsidR="00000000" w:rsidDel="00000000" w:rsidP="00000000" w:rsidRDefault="00000000" w:rsidRPr="00000000" w14:paraId="00000079">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LAUNCH/</w:t>
            </w:r>
          </w:p>
          <w:p w:rsidR="00000000" w:rsidDel="00000000" w:rsidP="00000000" w:rsidRDefault="00000000" w:rsidRPr="00000000" w14:paraId="0000007A">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Beginning (       mins)</w:t>
            </w:r>
          </w:p>
          <w:p w:rsidR="00000000" w:rsidDel="00000000" w:rsidP="00000000" w:rsidRDefault="00000000" w:rsidRPr="00000000" w14:paraId="0000007B">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i w:val="1"/>
                <w:sz w:val="20"/>
                <w:szCs w:val="20"/>
                <w:rtl w:val="0"/>
              </w:rPr>
              <w:t xml:space="preserve">How will you engage students and capture their interest? 3-7 minutes</w:t>
            </w:r>
            <w:r w:rsidDel="00000000" w:rsidR="00000000" w:rsidRPr="00000000">
              <w:rPr>
                <w:rtl w:val="0"/>
              </w:rPr>
            </w:r>
          </w:p>
        </w:tc>
        <w:tc>
          <w:tcPr/>
          <w:p w:rsidR="00000000" w:rsidDel="00000000" w:rsidP="00000000" w:rsidRDefault="00000000" w:rsidRPr="00000000" w14:paraId="0000007C">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Students will be shown this image of binary number</w:t>
            </w:r>
          </w:p>
          <w:p w:rsidR="00000000" w:rsidDel="00000000" w:rsidP="00000000" w:rsidRDefault="00000000" w:rsidRPr="00000000" w14:paraId="0000007D">
            <w:pPr>
              <w:numPr>
                <w:ilvl w:val="0"/>
                <w:numId w:val="1"/>
              </w:numPr>
              <w:ind w:left="720" w:hanging="360"/>
              <w:jc w:val="center"/>
              <w:rPr>
                <w:rFonts w:ascii="Times New Roman" w:cs="Times New Roman" w:eastAsia="Times New Roman" w:hAnsi="Times New Roman"/>
                <w:b w:val="1"/>
                <w:sz w:val="22"/>
                <w:szCs w:val="22"/>
                <w:u w:val="none"/>
              </w:rPr>
            </w:pPr>
            <w:r w:rsidDel="00000000" w:rsidR="00000000" w:rsidRPr="00000000">
              <w:rPr>
                <w:rFonts w:ascii="Times New Roman" w:cs="Times New Roman" w:eastAsia="Times New Roman" w:hAnsi="Times New Roman"/>
                <w:b w:val="1"/>
                <w:sz w:val="22"/>
                <w:szCs w:val="22"/>
                <w:rtl w:val="0"/>
              </w:rPr>
              <w:t xml:space="preserve">What do you notice?</w:t>
            </w:r>
            <w:r w:rsidDel="00000000" w:rsidR="00000000" w:rsidRPr="00000000">
              <w:rPr>
                <w:rtl w:val="0"/>
              </w:rPr>
            </w:r>
          </w:p>
          <w:p w:rsidR="00000000" w:rsidDel="00000000" w:rsidP="00000000" w:rsidRDefault="00000000" w:rsidRPr="00000000" w14:paraId="0000007E">
            <w:pPr>
              <w:numPr>
                <w:ilvl w:val="0"/>
                <w:numId w:val="1"/>
              </w:numPr>
              <w:ind w:left="720" w:hanging="360"/>
              <w:jc w:val="center"/>
              <w:rPr>
                <w:rFonts w:ascii="Times New Roman" w:cs="Times New Roman" w:eastAsia="Times New Roman" w:hAnsi="Times New Roman"/>
                <w:b w:val="1"/>
                <w:sz w:val="22"/>
                <w:szCs w:val="22"/>
                <w:u w:val="none"/>
              </w:rPr>
            </w:pPr>
            <w:r w:rsidDel="00000000" w:rsidR="00000000" w:rsidRPr="00000000">
              <w:rPr>
                <w:rFonts w:ascii="Times New Roman" w:cs="Times New Roman" w:eastAsia="Times New Roman" w:hAnsi="Times New Roman"/>
                <w:b w:val="1"/>
                <w:sz w:val="22"/>
                <w:szCs w:val="22"/>
                <w:rtl w:val="0"/>
              </w:rPr>
              <w:t xml:space="preserve">How could this information be valuable?</w:t>
            </w:r>
            <w:r w:rsidDel="00000000" w:rsidR="00000000" w:rsidRPr="00000000">
              <w:rPr>
                <w:rtl w:val="0"/>
              </w:rPr>
            </w:r>
          </w:p>
          <w:p w:rsidR="00000000" w:rsidDel="00000000" w:rsidP="00000000" w:rsidRDefault="00000000" w:rsidRPr="00000000" w14:paraId="0000007F">
            <w:pPr>
              <w:numPr>
                <w:ilvl w:val="0"/>
                <w:numId w:val="1"/>
              </w:numPr>
              <w:ind w:left="720" w:hanging="360"/>
              <w:jc w:val="center"/>
              <w:rPr>
                <w:rFonts w:ascii="Times New Roman" w:cs="Times New Roman" w:eastAsia="Times New Roman" w:hAnsi="Times New Roman"/>
                <w:b w:val="1"/>
                <w:sz w:val="22"/>
                <w:szCs w:val="22"/>
                <w:u w:val="none"/>
              </w:rPr>
            </w:pPr>
            <w:r w:rsidDel="00000000" w:rsidR="00000000" w:rsidRPr="00000000">
              <w:rPr>
                <w:rFonts w:ascii="Times New Roman" w:cs="Times New Roman" w:eastAsia="Times New Roman" w:hAnsi="Times New Roman"/>
                <w:b w:val="1"/>
                <w:sz w:val="22"/>
                <w:szCs w:val="22"/>
                <w:rtl w:val="0"/>
              </w:rPr>
              <w:t xml:space="preserve"> How can you connect binary and decimals to credit cards? </w:t>
            </w:r>
            <w:r w:rsidDel="00000000" w:rsidR="00000000" w:rsidRPr="00000000">
              <w:rPr>
                <w:rtl w:val="0"/>
              </w:rPr>
            </w:r>
          </w:p>
          <w:p w:rsidR="00000000" w:rsidDel="00000000" w:rsidP="00000000" w:rsidRDefault="00000000" w:rsidRPr="00000000" w14:paraId="00000080">
            <w:pPr>
              <w:jc w:val="cente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81">
            <w:pPr>
              <w:jc w:val="cente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Pr>
              <w:drawing>
                <wp:inline distB="114300" distT="114300" distL="114300" distR="114300">
                  <wp:extent cx="981075" cy="940197"/>
                  <wp:effectExtent b="0" l="0" r="0" t="0"/>
                  <wp:docPr id="14"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981075" cy="940197"/>
                          </a:xfrm>
                          <a:prstGeom prst="rect"/>
                          <a:ln/>
                        </pic:spPr>
                      </pic:pic>
                    </a:graphicData>
                  </a:graphic>
                </wp:inline>
              </w:drawing>
            </w:r>
            <w:r w:rsidDel="00000000" w:rsidR="00000000" w:rsidRPr="00000000">
              <w:rPr>
                <w:rFonts w:ascii="Times New Roman" w:cs="Times New Roman" w:eastAsia="Times New Roman" w:hAnsi="Times New Roman"/>
                <w:b w:val="1"/>
                <w:sz w:val="22"/>
                <w:szCs w:val="22"/>
              </w:rPr>
              <w:drawing>
                <wp:inline distB="114300" distT="114300" distL="114300" distR="114300">
                  <wp:extent cx="857472" cy="1414463"/>
                  <wp:effectExtent b="0" l="0" r="0" t="0"/>
                  <wp:docPr id="16"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857472" cy="1414463"/>
                          </a:xfrm>
                          <a:prstGeom prst="rect"/>
                          <a:ln/>
                        </pic:spPr>
                      </pic:pic>
                    </a:graphicData>
                  </a:graphic>
                </wp:inline>
              </w:drawing>
            </w:r>
            <w:r w:rsidDel="00000000" w:rsidR="00000000" w:rsidRPr="00000000">
              <w:rPr>
                <w:rFonts w:ascii="Times New Roman" w:cs="Times New Roman" w:eastAsia="Times New Roman" w:hAnsi="Times New Roman"/>
                <w:b w:val="1"/>
                <w:sz w:val="22"/>
                <w:szCs w:val="22"/>
              </w:rPr>
              <w:drawing>
                <wp:inline distB="114300" distT="114300" distL="114300" distR="114300">
                  <wp:extent cx="1919288" cy="1114695"/>
                  <wp:effectExtent b="0" l="0" r="0" t="0"/>
                  <wp:docPr id="15"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1919288" cy="1114695"/>
                          </a:xfrm>
                          <a:prstGeom prst="rect"/>
                          <a:ln/>
                        </pic:spPr>
                      </pic:pic>
                    </a:graphicData>
                  </a:graphic>
                </wp:inline>
              </w:drawing>
            </w:r>
            <w:r w:rsidDel="00000000" w:rsidR="00000000" w:rsidRPr="00000000">
              <w:rPr>
                <w:rtl w:val="0"/>
              </w:rPr>
            </w:r>
          </w:p>
          <w:p w:rsidR="00000000" w:rsidDel="00000000" w:rsidP="00000000" w:rsidRDefault="00000000" w:rsidRPr="00000000" w14:paraId="00000082">
            <w:pPr>
              <w:jc w:val="center"/>
              <w:rPr>
                <w:rFonts w:ascii="Times New Roman" w:cs="Times New Roman" w:eastAsia="Times New Roman" w:hAnsi="Times New Roman"/>
                <w:b w:val="1"/>
                <w:sz w:val="22"/>
                <w:szCs w:val="22"/>
              </w:rPr>
            </w:pPr>
            <w:r w:rsidDel="00000000" w:rsidR="00000000" w:rsidRPr="00000000">
              <w:rPr>
                <w:rtl w:val="0"/>
              </w:rPr>
            </w:r>
          </w:p>
        </w:tc>
        <w:tc>
          <w:tcPr/>
          <w:p w:rsidR="00000000" w:rsidDel="00000000" w:rsidP="00000000" w:rsidRDefault="00000000" w:rsidRPr="00000000" w14:paraId="00000083">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Students are reviewing the image and answering the questions.</w:t>
            </w:r>
          </w:p>
          <w:p w:rsidR="00000000" w:rsidDel="00000000" w:rsidP="00000000" w:rsidRDefault="00000000" w:rsidRPr="00000000" w14:paraId="00000084">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Students will work with a partner.</w:t>
            </w:r>
          </w:p>
          <w:p w:rsidR="00000000" w:rsidDel="00000000" w:rsidP="00000000" w:rsidRDefault="00000000" w:rsidRPr="00000000" w14:paraId="00000085">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Students will do a think/pair/share.</w:t>
            </w:r>
          </w:p>
          <w:p w:rsidR="00000000" w:rsidDel="00000000" w:rsidP="00000000" w:rsidRDefault="00000000" w:rsidRPr="00000000" w14:paraId="00000086">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Students are engaged and explore.</w:t>
            </w:r>
          </w:p>
          <w:p w:rsidR="00000000" w:rsidDel="00000000" w:rsidP="00000000" w:rsidRDefault="00000000" w:rsidRPr="00000000" w14:paraId="00000087">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Students will watch a short video clip related to the topic. </w:t>
            </w:r>
          </w:p>
        </w:tc>
      </w:tr>
      <w:tr>
        <w:trPr>
          <w:cantSplit w:val="0"/>
          <w:tblHeader w:val="0"/>
        </w:trPr>
        <w:tc>
          <w:tcPr/>
          <w:p w:rsidR="00000000" w:rsidDel="00000000" w:rsidP="00000000" w:rsidRDefault="00000000" w:rsidRPr="00000000" w14:paraId="00000088">
            <w:pPr>
              <w:rPr>
                <w:rFonts w:ascii="Times New Roman" w:cs="Times New Roman" w:eastAsia="Times New Roman" w:hAnsi="Times New Roman"/>
                <w:b w:val="1"/>
                <w:sz w:val="22"/>
                <w:szCs w:val="22"/>
                <w:highlight w:val="green"/>
              </w:rPr>
            </w:pPr>
            <w:r w:rsidDel="00000000" w:rsidR="00000000" w:rsidRPr="00000000">
              <w:rPr>
                <w:rtl w:val="0"/>
              </w:rPr>
            </w:r>
          </w:p>
        </w:tc>
        <w:tc>
          <w:tcPr/>
          <w:p w:rsidR="00000000" w:rsidDel="00000000" w:rsidP="00000000" w:rsidRDefault="00000000" w:rsidRPr="00000000" w14:paraId="00000089">
            <w:pPr>
              <w:rPr>
                <w:rFonts w:ascii="Arial" w:cs="Arial" w:eastAsia="Arial" w:hAnsi="Arial"/>
                <w:b w:val="1"/>
                <w:color w:val="212529"/>
                <w:sz w:val="22"/>
                <w:szCs w:val="22"/>
                <w:shd w:fill="f8f9fa" w:val="clear"/>
              </w:rPr>
            </w:pPr>
            <w:r w:rsidDel="00000000" w:rsidR="00000000" w:rsidRPr="00000000">
              <w:rPr>
                <w:rtl w:val="0"/>
              </w:rPr>
            </w:r>
          </w:p>
        </w:tc>
        <w:tc>
          <w:tcPr/>
          <w:p w:rsidR="00000000" w:rsidDel="00000000" w:rsidP="00000000" w:rsidRDefault="00000000" w:rsidRPr="00000000" w14:paraId="0000008A">
            <w:pPr>
              <w:shd w:fill="f8f9fa" w:val="clear"/>
              <w:spacing w:after="240" w:lineRule="auto"/>
              <w:rPr>
                <w:rFonts w:ascii="Arial" w:cs="Arial" w:eastAsia="Arial" w:hAnsi="Arial"/>
                <w:b w:val="1"/>
                <w:color w:val="212529"/>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8B">
            <w:pPr>
              <w:rPr>
                <w:rFonts w:ascii="Times New Roman" w:cs="Times New Roman" w:eastAsia="Times New Roman" w:hAnsi="Times New Roman"/>
                <w:b w:val="1"/>
                <w:sz w:val="22"/>
                <w:szCs w:val="22"/>
                <w:highlight w:val="green"/>
              </w:rPr>
            </w:pPr>
            <w:r w:rsidDel="00000000" w:rsidR="00000000" w:rsidRPr="00000000">
              <w:rPr>
                <w:rFonts w:ascii="Times New Roman" w:cs="Times New Roman" w:eastAsia="Times New Roman" w:hAnsi="Times New Roman"/>
                <w:b w:val="1"/>
                <w:sz w:val="22"/>
                <w:szCs w:val="22"/>
                <w:highlight w:val="green"/>
                <w:rtl w:val="0"/>
              </w:rPr>
              <w:t xml:space="preserve">LEARNING ACTIVITIES/</w:t>
            </w:r>
          </w:p>
          <w:p w:rsidR="00000000" w:rsidDel="00000000" w:rsidP="00000000" w:rsidRDefault="00000000" w:rsidRPr="00000000" w14:paraId="0000008C">
            <w:pPr>
              <w:rPr>
                <w:rFonts w:ascii="Times New Roman" w:cs="Times New Roman" w:eastAsia="Times New Roman" w:hAnsi="Times New Roman"/>
                <w:b w:val="1"/>
                <w:sz w:val="22"/>
                <w:szCs w:val="22"/>
                <w:highlight w:val="green"/>
              </w:rPr>
            </w:pPr>
            <w:r w:rsidDel="00000000" w:rsidR="00000000" w:rsidRPr="00000000">
              <w:rPr>
                <w:rFonts w:ascii="Times New Roman" w:cs="Times New Roman" w:eastAsia="Times New Roman" w:hAnsi="Times New Roman"/>
                <w:b w:val="1"/>
                <w:sz w:val="22"/>
                <w:szCs w:val="22"/>
                <w:highlight w:val="green"/>
                <w:rtl w:val="0"/>
              </w:rPr>
              <w:t xml:space="preserve">Middle (       mins)</w:t>
            </w:r>
          </w:p>
          <w:p w:rsidR="00000000" w:rsidDel="00000000" w:rsidP="00000000" w:rsidRDefault="00000000" w:rsidRPr="00000000" w14:paraId="0000008D">
            <w:pPr>
              <w:rPr>
                <w:rFonts w:ascii="Times New Roman" w:cs="Times New Roman" w:eastAsia="Times New Roman" w:hAnsi="Times New Roman"/>
                <w:b w:val="1"/>
                <w:sz w:val="20"/>
                <w:szCs w:val="20"/>
                <w:highlight w:val="green"/>
              </w:rPr>
            </w:pPr>
            <w:r w:rsidDel="00000000" w:rsidR="00000000" w:rsidRPr="00000000">
              <w:rPr>
                <w:rFonts w:ascii="Times New Roman" w:cs="Times New Roman" w:eastAsia="Times New Roman" w:hAnsi="Times New Roman"/>
                <w:i w:val="1"/>
                <w:sz w:val="20"/>
                <w:szCs w:val="20"/>
                <w:highlight w:val="green"/>
                <w:rtl w:val="0"/>
              </w:rPr>
              <w:t xml:space="preserve">“I do” “We do” “You do” How will you explain/ demonstrate knowledge /skills required of each objective? How will you ensure that students have multiple opportunities to practice? How will you address the academic language demands?</w:t>
            </w:r>
            <w:r w:rsidDel="00000000" w:rsidR="00000000" w:rsidRPr="00000000">
              <w:rPr>
                <w:rtl w:val="0"/>
              </w:rPr>
            </w:r>
          </w:p>
        </w:tc>
        <w:tc>
          <w:tcPr/>
          <w:p w:rsidR="00000000" w:rsidDel="00000000" w:rsidP="00000000" w:rsidRDefault="00000000" w:rsidRPr="00000000" w14:paraId="0000008E">
            <w:pPr>
              <w:rPr>
                <w:rFonts w:ascii="Arial" w:cs="Arial" w:eastAsia="Arial" w:hAnsi="Arial"/>
                <w:b w:val="1"/>
                <w:color w:val="212529"/>
                <w:sz w:val="22"/>
                <w:szCs w:val="22"/>
                <w:shd w:fill="f8f9fa" w:val="clear"/>
              </w:rPr>
            </w:pPr>
            <w:r w:rsidDel="00000000" w:rsidR="00000000" w:rsidRPr="00000000">
              <w:rPr>
                <w:rFonts w:ascii="Arial" w:cs="Arial" w:eastAsia="Arial" w:hAnsi="Arial"/>
                <w:b w:val="1"/>
                <w:color w:val="212529"/>
                <w:sz w:val="22"/>
                <w:szCs w:val="22"/>
                <w:shd w:fill="f8f9fa" w:val="clear"/>
                <w:rtl w:val="0"/>
              </w:rPr>
              <w:t xml:space="preserve">The teacher will evaluate the students' understanding of decimal numbers and binary code.  </w:t>
            </w:r>
          </w:p>
          <w:p w:rsidR="00000000" w:rsidDel="00000000" w:rsidP="00000000" w:rsidRDefault="00000000" w:rsidRPr="00000000" w14:paraId="0000008F">
            <w:pPr>
              <w:rPr>
                <w:rFonts w:ascii="Arial" w:cs="Arial" w:eastAsia="Arial" w:hAnsi="Arial"/>
                <w:b w:val="1"/>
                <w:color w:val="212529"/>
                <w:sz w:val="22"/>
                <w:szCs w:val="22"/>
                <w:shd w:fill="f8f9fa" w:val="clear"/>
              </w:rPr>
            </w:pPr>
            <w:r w:rsidDel="00000000" w:rsidR="00000000" w:rsidRPr="00000000">
              <w:rPr>
                <w:rtl w:val="0"/>
              </w:rPr>
            </w:r>
          </w:p>
          <w:p w:rsidR="00000000" w:rsidDel="00000000" w:rsidP="00000000" w:rsidRDefault="00000000" w:rsidRPr="00000000" w14:paraId="00000090">
            <w:pPr>
              <w:rPr>
                <w:rFonts w:ascii="Arial" w:cs="Arial" w:eastAsia="Arial" w:hAnsi="Arial"/>
                <w:b w:val="1"/>
                <w:color w:val="212529"/>
                <w:sz w:val="22"/>
                <w:szCs w:val="22"/>
                <w:shd w:fill="f8f9fa" w:val="clear"/>
              </w:rPr>
            </w:pPr>
            <w:r w:rsidDel="00000000" w:rsidR="00000000" w:rsidRPr="00000000">
              <w:rPr>
                <w:rFonts w:ascii="Arial" w:cs="Arial" w:eastAsia="Arial" w:hAnsi="Arial"/>
                <w:b w:val="1"/>
                <w:color w:val="212529"/>
                <w:sz w:val="22"/>
                <w:szCs w:val="22"/>
                <w:shd w:fill="f8f9fa" w:val="clear"/>
                <w:rtl w:val="0"/>
              </w:rPr>
              <w:t xml:space="preserve">Example questions:</w:t>
            </w:r>
          </w:p>
          <w:p w:rsidR="00000000" w:rsidDel="00000000" w:rsidP="00000000" w:rsidRDefault="00000000" w:rsidRPr="00000000" w14:paraId="00000091">
            <w:pPr>
              <w:rPr>
                <w:rFonts w:ascii="Arial" w:cs="Arial" w:eastAsia="Arial" w:hAnsi="Arial"/>
                <w:b w:val="1"/>
                <w:color w:val="212529"/>
                <w:sz w:val="22"/>
                <w:szCs w:val="22"/>
                <w:shd w:fill="f8f9fa" w:val="clear"/>
              </w:rPr>
            </w:pPr>
            <w:r w:rsidDel="00000000" w:rsidR="00000000" w:rsidRPr="00000000">
              <w:rPr>
                <w:rFonts w:ascii="Arial" w:cs="Arial" w:eastAsia="Arial" w:hAnsi="Arial"/>
                <w:b w:val="1"/>
                <w:color w:val="212529"/>
                <w:sz w:val="22"/>
                <w:szCs w:val="22"/>
                <w:shd w:fill="f8f9fa" w:val="clear"/>
                <w:rtl w:val="0"/>
              </w:rPr>
              <w:t xml:space="preserve">How many bits represent a binary number?</w:t>
            </w:r>
          </w:p>
          <w:p w:rsidR="00000000" w:rsidDel="00000000" w:rsidP="00000000" w:rsidRDefault="00000000" w:rsidRPr="00000000" w14:paraId="00000092">
            <w:pPr>
              <w:rPr>
                <w:rFonts w:ascii="Arial" w:cs="Arial" w:eastAsia="Arial" w:hAnsi="Arial"/>
                <w:b w:val="1"/>
                <w:color w:val="212529"/>
                <w:sz w:val="22"/>
                <w:szCs w:val="22"/>
                <w:shd w:fill="f8f9fa" w:val="clear"/>
              </w:rPr>
            </w:pPr>
            <w:r w:rsidDel="00000000" w:rsidR="00000000" w:rsidRPr="00000000">
              <w:rPr>
                <w:rFonts w:ascii="Arial" w:cs="Arial" w:eastAsia="Arial" w:hAnsi="Arial"/>
                <w:b w:val="1"/>
                <w:color w:val="212529"/>
                <w:sz w:val="22"/>
                <w:szCs w:val="22"/>
                <w:shd w:fill="f8f9fa" w:val="clear"/>
                <w:rtl w:val="0"/>
              </w:rPr>
              <w:t xml:space="preserve">What is the smallest number in binary?</w:t>
            </w:r>
          </w:p>
          <w:p w:rsidR="00000000" w:rsidDel="00000000" w:rsidP="00000000" w:rsidRDefault="00000000" w:rsidRPr="00000000" w14:paraId="00000093">
            <w:pPr>
              <w:rPr>
                <w:rFonts w:ascii="Arial" w:cs="Arial" w:eastAsia="Arial" w:hAnsi="Arial"/>
                <w:b w:val="1"/>
                <w:color w:val="212529"/>
                <w:sz w:val="22"/>
                <w:szCs w:val="22"/>
                <w:shd w:fill="f8f9fa" w:val="clear"/>
              </w:rPr>
            </w:pPr>
            <w:r w:rsidDel="00000000" w:rsidR="00000000" w:rsidRPr="00000000">
              <w:rPr>
                <w:rFonts w:ascii="Arial" w:cs="Arial" w:eastAsia="Arial" w:hAnsi="Arial"/>
                <w:b w:val="1"/>
                <w:color w:val="212529"/>
                <w:sz w:val="22"/>
                <w:szCs w:val="22"/>
                <w:shd w:fill="f8f9fa" w:val="clear"/>
                <w:rtl w:val="0"/>
              </w:rPr>
              <w:t xml:space="preserve">What is the decimal number 1 in binary?</w:t>
            </w:r>
          </w:p>
          <w:p w:rsidR="00000000" w:rsidDel="00000000" w:rsidP="00000000" w:rsidRDefault="00000000" w:rsidRPr="00000000" w14:paraId="00000094">
            <w:pPr>
              <w:rPr>
                <w:rFonts w:ascii="Arial" w:cs="Arial" w:eastAsia="Arial" w:hAnsi="Arial"/>
                <w:b w:val="1"/>
                <w:color w:val="212529"/>
                <w:sz w:val="22"/>
                <w:szCs w:val="22"/>
                <w:shd w:fill="f8f9fa" w:val="clear"/>
              </w:rPr>
            </w:pPr>
            <w:r w:rsidDel="00000000" w:rsidR="00000000" w:rsidRPr="00000000">
              <w:rPr>
                <w:rtl w:val="0"/>
              </w:rPr>
            </w:r>
          </w:p>
          <w:p w:rsidR="00000000" w:rsidDel="00000000" w:rsidP="00000000" w:rsidRDefault="00000000" w:rsidRPr="00000000" w14:paraId="00000095">
            <w:pPr>
              <w:rPr>
                <w:rFonts w:ascii="Arial" w:cs="Arial" w:eastAsia="Arial" w:hAnsi="Arial"/>
                <w:b w:val="1"/>
                <w:color w:val="212529"/>
                <w:sz w:val="22"/>
                <w:szCs w:val="22"/>
                <w:shd w:fill="f8f9fa" w:val="clear"/>
              </w:rPr>
            </w:pPr>
            <w:r w:rsidDel="00000000" w:rsidR="00000000" w:rsidRPr="00000000">
              <w:rPr>
                <w:rtl w:val="0"/>
              </w:rPr>
            </w:r>
          </w:p>
          <w:p w:rsidR="00000000" w:rsidDel="00000000" w:rsidP="00000000" w:rsidRDefault="00000000" w:rsidRPr="00000000" w14:paraId="00000096">
            <w:pPr>
              <w:rPr>
                <w:rFonts w:ascii="Arial" w:cs="Arial" w:eastAsia="Arial" w:hAnsi="Arial"/>
                <w:b w:val="1"/>
                <w:color w:val="212529"/>
                <w:sz w:val="22"/>
                <w:szCs w:val="22"/>
                <w:shd w:fill="f8f9fa" w:val="clear"/>
              </w:rPr>
            </w:pPr>
            <w:r w:rsidDel="00000000" w:rsidR="00000000" w:rsidRPr="00000000">
              <w:rPr>
                <w:rtl w:val="0"/>
              </w:rPr>
            </w:r>
          </w:p>
          <w:p w:rsidR="00000000" w:rsidDel="00000000" w:rsidP="00000000" w:rsidRDefault="00000000" w:rsidRPr="00000000" w14:paraId="00000097">
            <w:pPr>
              <w:rPr>
                <w:rFonts w:ascii="Arial" w:cs="Arial" w:eastAsia="Arial" w:hAnsi="Arial"/>
                <w:b w:val="1"/>
                <w:color w:val="212529"/>
                <w:sz w:val="22"/>
                <w:szCs w:val="22"/>
                <w:shd w:fill="f8f9fa" w:val="clear"/>
              </w:rPr>
            </w:pPr>
            <w:r w:rsidDel="00000000" w:rsidR="00000000" w:rsidRPr="00000000">
              <w:rPr>
                <w:rtl w:val="0"/>
              </w:rPr>
            </w:r>
          </w:p>
          <w:p w:rsidR="00000000" w:rsidDel="00000000" w:rsidP="00000000" w:rsidRDefault="00000000" w:rsidRPr="00000000" w14:paraId="00000098">
            <w:pPr>
              <w:rPr>
                <w:rFonts w:ascii="Arial" w:cs="Arial" w:eastAsia="Arial" w:hAnsi="Arial"/>
                <w:b w:val="1"/>
                <w:color w:val="212529"/>
                <w:sz w:val="22"/>
                <w:szCs w:val="22"/>
                <w:shd w:fill="f8f9fa" w:val="clear"/>
              </w:rPr>
            </w:pPr>
            <w:r w:rsidDel="00000000" w:rsidR="00000000" w:rsidRPr="00000000">
              <w:rPr>
                <w:rtl w:val="0"/>
              </w:rPr>
            </w:r>
          </w:p>
        </w:tc>
        <w:tc>
          <w:tcPr/>
          <w:p w:rsidR="00000000" w:rsidDel="00000000" w:rsidP="00000000" w:rsidRDefault="00000000" w:rsidRPr="00000000" w14:paraId="00000099">
            <w:pPr>
              <w:numPr>
                <w:ilvl w:val="0"/>
                <w:numId w:val="2"/>
              </w:numPr>
              <w:shd w:fill="f8f9fa" w:val="clear"/>
              <w:spacing w:after="0" w:lineRule="auto"/>
              <w:ind w:left="720" w:hanging="360"/>
              <w:rPr>
                <w:rFonts w:ascii="Arial" w:cs="Arial" w:eastAsia="Arial" w:hAnsi="Arial"/>
                <w:b w:val="1"/>
                <w:color w:val="212529"/>
                <w:sz w:val="22"/>
                <w:szCs w:val="22"/>
                <w:u w:val="none"/>
              </w:rPr>
            </w:pPr>
            <w:r w:rsidDel="00000000" w:rsidR="00000000" w:rsidRPr="00000000">
              <w:rPr>
                <w:rFonts w:ascii="Arial" w:cs="Arial" w:eastAsia="Arial" w:hAnsi="Arial"/>
                <w:b w:val="1"/>
                <w:color w:val="212529"/>
                <w:sz w:val="22"/>
                <w:szCs w:val="22"/>
                <w:rtl w:val="0"/>
              </w:rPr>
              <w:t xml:space="preserve">The students will be required to translate the information from binary to decimal or from decimal to binary in small groups (2-4)</w:t>
            </w:r>
            <w:r w:rsidDel="00000000" w:rsidR="00000000" w:rsidRPr="00000000">
              <w:rPr>
                <w:rtl w:val="0"/>
              </w:rPr>
            </w:r>
          </w:p>
          <w:p w:rsidR="00000000" w:rsidDel="00000000" w:rsidP="00000000" w:rsidRDefault="00000000" w:rsidRPr="00000000" w14:paraId="0000009A">
            <w:pPr>
              <w:numPr>
                <w:ilvl w:val="0"/>
                <w:numId w:val="2"/>
              </w:numPr>
              <w:shd w:fill="f8f9fa" w:val="clear"/>
              <w:spacing w:after="0" w:lineRule="auto"/>
              <w:ind w:left="720" w:hanging="360"/>
              <w:rPr>
                <w:rFonts w:ascii="Arial" w:cs="Arial" w:eastAsia="Arial" w:hAnsi="Arial"/>
                <w:b w:val="1"/>
                <w:color w:val="212529"/>
                <w:sz w:val="22"/>
                <w:szCs w:val="22"/>
                <w:u w:val="none"/>
              </w:rPr>
            </w:pPr>
            <w:r w:rsidDel="00000000" w:rsidR="00000000" w:rsidRPr="00000000">
              <w:rPr>
                <w:rFonts w:ascii="Arial" w:cs="Arial" w:eastAsia="Arial" w:hAnsi="Arial"/>
                <w:b w:val="1"/>
                <w:color w:val="212529"/>
                <w:sz w:val="22"/>
                <w:szCs w:val="22"/>
                <w:rtl w:val="0"/>
              </w:rPr>
              <w:t xml:space="preserve">The goal will be to confirm the students come to the same resolution</w:t>
            </w:r>
            <w:r w:rsidDel="00000000" w:rsidR="00000000" w:rsidRPr="00000000">
              <w:rPr>
                <w:rtl w:val="0"/>
              </w:rPr>
            </w:r>
          </w:p>
          <w:p w:rsidR="00000000" w:rsidDel="00000000" w:rsidP="00000000" w:rsidRDefault="00000000" w:rsidRPr="00000000" w14:paraId="0000009B">
            <w:pPr>
              <w:numPr>
                <w:ilvl w:val="0"/>
                <w:numId w:val="2"/>
              </w:numPr>
              <w:shd w:fill="f8f9fa" w:val="clear"/>
              <w:spacing w:after="0" w:lineRule="auto"/>
              <w:ind w:left="720" w:hanging="360"/>
              <w:rPr>
                <w:rFonts w:ascii="Arial" w:cs="Arial" w:eastAsia="Arial" w:hAnsi="Arial"/>
                <w:b w:val="1"/>
                <w:color w:val="212529"/>
                <w:sz w:val="22"/>
                <w:szCs w:val="22"/>
                <w:u w:val="none"/>
              </w:rPr>
            </w:pPr>
            <w:r w:rsidDel="00000000" w:rsidR="00000000" w:rsidRPr="00000000">
              <w:rPr>
                <w:rFonts w:ascii="Arial" w:cs="Arial" w:eastAsia="Arial" w:hAnsi="Arial"/>
                <w:b w:val="1"/>
                <w:color w:val="212529"/>
                <w:sz w:val="22"/>
                <w:szCs w:val="22"/>
                <w:rtl w:val="0"/>
              </w:rPr>
              <w:t xml:space="preserve">Limit the activity to two binary digits</w:t>
            </w:r>
            <w:r w:rsidDel="00000000" w:rsidR="00000000" w:rsidRPr="00000000">
              <w:rPr>
                <w:rtl w:val="0"/>
              </w:rPr>
            </w:r>
          </w:p>
          <w:p w:rsidR="00000000" w:rsidDel="00000000" w:rsidP="00000000" w:rsidRDefault="00000000" w:rsidRPr="00000000" w14:paraId="0000009C">
            <w:pPr>
              <w:numPr>
                <w:ilvl w:val="0"/>
                <w:numId w:val="2"/>
              </w:numPr>
              <w:shd w:fill="f8f9fa" w:val="clear"/>
              <w:spacing w:after="0" w:lineRule="auto"/>
              <w:ind w:left="720" w:hanging="360"/>
              <w:rPr>
                <w:rFonts w:ascii="Arial" w:cs="Arial" w:eastAsia="Arial" w:hAnsi="Arial"/>
                <w:b w:val="1"/>
                <w:color w:val="212529"/>
                <w:sz w:val="22"/>
                <w:szCs w:val="22"/>
                <w:u w:val="none"/>
              </w:rPr>
            </w:pPr>
            <w:r w:rsidDel="00000000" w:rsidR="00000000" w:rsidRPr="00000000">
              <w:rPr>
                <w:rFonts w:ascii="Arial" w:cs="Arial" w:eastAsia="Arial" w:hAnsi="Arial"/>
                <w:b w:val="1"/>
                <w:color w:val="212529"/>
                <w:sz w:val="22"/>
                <w:szCs w:val="22"/>
                <w:rtl w:val="0"/>
              </w:rPr>
              <w:t xml:space="preserve">Count from the smallest number to the largest number?</w:t>
            </w:r>
            <w:r w:rsidDel="00000000" w:rsidR="00000000" w:rsidRPr="00000000">
              <w:rPr>
                <w:rtl w:val="0"/>
              </w:rPr>
            </w:r>
          </w:p>
          <w:p w:rsidR="00000000" w:rsidDel="00000000" w:rsidP="00000000" w:rsidRDefault="00000000" w:rsidRPr="00000000" w14:paraId="0000009D">
            <w:pPr>
              <w:numPr>
                <w:ilvl w:val="0"/>
                <w:numId w:val="2"/>
              </w:numPr>
              <w:shd w:fill="f8f9fa" w:val="clear"/>
              <w:spacing w:after="0" w:lineRule="auto"/>
              <w:ind w:left="720" w:hanging="360"/>
              <w:rPr>
                <w:rFonts w:ascii="Arial" w:cs="Arial" w:eastAsia="Arial" w:hAnsi="Arial"/>
                <w:b w:val="1"/>
                <w:color w:val="212529"/>
                <w:sz w:val="22"/>
                <w:szCs w:val="22"/>
                <w:u w:val="none"/>
              </w:rPr>
            </w:pPr>
            <w:r w:rsidDel="00000000" w:rsidR="00000000" w:rsidRPr="00000000">
              <w:rPr>
                <w:rFonts w:ascii="Arial" w:cs="Arial" w:eastAsia="Arial" w:hAnsi="Arial"/>
                <w:b w:val="1"/>
                <w:color w:val="212529"/>
                <w:sz w:val="22"/>
                <w:szCs w:val="22"/>
                <w:rtl w:val="0"/>
              </w:rPr>
              <w:t xml:space="preserve">Ask what/if any patterns do they notice?</w:t>
            </w:r>
            <w:r w:rsidDel="00000000" w:rsidR="00000000" w:rsidRPr="00000000">
              <w:rPr>
                <w:rtl w:val="0"/>
              </w:rPr>
            </w:r>
          </w:p>
          <w:p w:rsidR="00000000" w:rsidDel="00000000" w:rsidP="00000000" w:rsidRDefault="00000000" w:rsidRPr="00000000" w14:paraId="0000009E">
            <w:pPr>
              <w:numPr>
                <w:ilvl w:val="0"/>
                <w:numId w:val="2"/>
              </w:numPr>
              <w:shd w:fill="f8f9fa" w:val="clear"/>
              <w:spacing w:after="240" w:lineRule="auto"/>
              <w:ind w:left="720" w:hanging="360"/>
              <w:rPr>
                <w:rFonts w:ascii="Arial" w:cs="Arial" w:eastAsia="Arial" w:hAnsi="Arial"/>
                <w:b w:val="1"/>
                <w:color w:val="212529"/>
                <w:sz w:val="22"/>
                <w:szCs w:val="22"/>
                <w:u w:val="none"/>
              </w:rPr>
            </w:pPr>
            <w:r w:rsidDel="00000000" w:rsidR="00000000" w:rsidRPr="00000000">
              <w:rPr>
                <w:rFonts w:ascii="Arial" w:cs="Arial" w:eastAsia="Arial" w:hAnsi="Arial"/>
                <w:b w:val="1"/>
                <w:color w:val="212529"/>
                <w:sz w:val="22"/>
                <w:szCs w:val="22"/>
                <w:rtl w:val="0"/>
              </w:rPr>
              <w:t xml:space="preserve">Check for additional understanding</w:t>
            </w:r>
            <w:r w:rsidDel="00000000" w:rsidR="00000000" w:rsidRPr="00000000">
              <w:rPr>
                <w:rtl w:val="0"/>
              </w:rPr>
            </w:r>
          </w:p>
          <w:p w:rsidR="00000000" w:rsidDel="00000000" w:rsidP="00000000" w:rsidRDefault="00000000" w:rsidRPr="00000000" w14:paraId="0000009F">
            <w:pPr>
              <w:shd w:fill="f8f9fa" w:val="clear"/>
              <w:spacing w:after="240" w:lineRule="auto"/>
              <w:rPr>
                <w:rFonts w:ascii="Arial" w:cs="Arial" w:eastAsia="Arial" w:hAnsi="Arial"/>
                <w:b w:val="1"/>
                <w:color w:val="212529"/>
                <w:sz w:val="22"/>
                <w:szCs w:val="22"/>
                <w:shd w:fill="f8f9fa" w:val="clear"/>
              </w:rPr>
            </w:pPr>
            <w:r w:rsidDel="00000000" w:rsidR="00000000" w:rsidRPr="00000000">
              <w:rPr>
                <w:rFonts w:ascii="Arial" w:cs="Arial" w:eastAsia="Arial" w:hAnsi="Arial"/>
                <w:b w:val="1"/>
                <w:color w:val="212529"/>
                <w:sz w:val="22"/>
                <w:szCs w:val="22"/>
                <w:rtl w:val="0"/>
              </w:rPr>
              <w:t xml:space="preserve">The teacher will </w:t>
            </w:r>
            <w:r w:rsidDel="00000000" w:rsidR="00000000" w:rsidRPr="00000000">
              <w:rPr>
                <w:rFonts w:ascii="Arial" w:cs="Arial" w:eastAsia="Arial" w:hAnsi="Arial"/>
                <w:b w:val="1"/>
                <w:color w:val="212529"/>
                <w:sz w:val="22"/>
                <w:szCs w:val="22"/>
                <w:shd w:fill="f8f9fa" w:val="clear"/>
                <w:rtl w:val="0"/>
              </w:rPr>
              <w:t xml:space="preserve">provide the students with a set of binary numbers and a set of decimal numbers. The students will analyze the information, discuss in their groups, provide responses and compare with the rest of the class to see if they all came up with the same information.</w:t>
            </w:r>
          </w:p>
          <w:p w:rsidR="00000000" w:rsidDel="00000000" w:rsidP="00000000" w:rsidRDefault="00000000" w:rsidRPr="00000000" w14:paraId="000000A0">
            <w:pPr>
              <w:shd w:fill="f8f9fa" w:val="clear"/>
              <w:spacing w:after="240" w:lineRule="auto"/>
              <w:rPr>
                <w:rFonts w:ascii="Arial" w:cs="Arial" w:eastAsia="Arial" w:hAnsi="Arial"/>
                <w:b w:val="1"/>
                <w:color w:val="212529"/>
                <w:sz w:val="22"/>
                <w:szCs w:val="22"/>
                <w:shd w:fill="f8f9fa" w:val="clear"/>
              </w:rPr>
            </w:pPr>
            <w:r w:rsidDel="00000000" w:rsidR="00000000" w:rsidRPr="00000000">
              <w:rPr>
                <w:rFonts w:ascii="Arial" w:cs="Arial" w:eastAsia="Arial" w:hAnsi="Arial"/>
                <w:b w:val="1"/>
                <w:color w:val="212529"/>
                <w:sz w:val="22"/>
                <w:szCs w:val="22"/>
                <w:shd w:fill="f8f9fa" w:val="clear"/>
                <w:rtl w:val="0"/>
              </w:rPr>
              <w:t xml:space="preserve">Additional discussion can be had on the reliability of the information, how much time to it took to complete the task, and identify privacy, integrity issues that could come up during this process for a computer.</w:t>
            </w:r>
          </w:p>
          <w:p w:rsidR="00000000" w:rsidDel="00000000" w:rsidP="00000000" w:rsidRDefault="00000000" w:rsidRPr="00000000" w14:paraId="000000A1">
            <w:pPr>
              <w:shd w:fill="f8f9fa" w:val="clear"/>
              <w:spacing w:after="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2">
            <w:pPr>
              <w:shd w:fill="f8f9fa" w:val="clear"/>
              <w:spacing w:after="240" w:lineRule="auto"/>
              <w:rPr>
                <w:rFonts w:ascii="Arial" w:cs="Arial" w:eastAsia="Arial" w:hAnsi="Arial"/>
                <w:b w:val="1"/>
                <w:color w:val="212529"/>
                <w:sz w:val="22"/>
                <w:szCs w:val="22"/>
                <w:shd w:fill="f8f9fa" w:val="clear"/>
              </w:rPr>
            </w:pPr>
            <w:r w:rsidDel="00000000" w:rsidR="00000000" w:rsidRPr="00000000">
              <w:rPr>
                <w:rtl w:val="0"/>
              </w:rPr>
            </w:r>
          </w:p>
        </w:tc>
      </w:tr>
      <w:tr>
        <w:trPr>
          <w:cantSplit w:val="0"/>
          <w:tblHeader w:val="0"/>
        </w:trPr>
        <w:tc>
          <w:tcPr/>
          <w:p w:rsidR="00000000" w:rsidDel="00000000" w:rsidP="00000000" w:rsidRDefault="00000000" w:rsidRPr="00000000" w14:paraId="000000A3">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CLOSURE/</w:t>
            </w:r>
          </w:p>
          <w:p w:rsidR="00000000" w:rsidDel="00000000" w:rsidP="00000000" w:rsidRDefault="00000000" w:rsidRPr="00000000" w14:paraId="000000A4">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End (       mins)</w:t>
            </w:r>
          </w:p>
          <w:p w:rsidR="00000000" w:rsidDel="00000000" w:rsidP="00000000" w:rsidRDefault="00000000" w:rsidRPr="00000000" w14:paraId="000000A5">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i w:val="1"/>
                <w:sz w:val="20"/>
                <w:szCs w:val="20"/>
                <w:rtl w:val="0"/>
              </w:rPr>
              <w:t xml:space="preserve">How will students summarize and state the significance of what they learned? 3-7 minutes</w:t>
            </w:r>
            <w:r w:rsidDel="00000000" w:rsidR="00000000" w:rsidRPr="00000000">
              <w:rPr>
                <w:rtl w:val="0"/>
              </w:rPr>
            </w:r>
          </w:p>
        </w:tc>
        <w:tc>
          <w:tcPr/>
          <w:p w:rsidR="00000000" w:rsidDel="00000000" w:rsidP="00000000" w:rsidRDefault="00000000" w:rsidRPr="00000000" w14:paraId="000000A6">
            <w:pPr>
              <w:rPr>
                <w:rFonts w:ascii="Times New Roman" w:cs="Times New Roman" w:eastAsia="Times New Roman" w:hAnsi="Times New Roman"/>
                <w:b w:val="1"/>
                <w:sz w:val="22"/>
                <w:szCs w:val="22"/>
              </w:rPr>
            </w:pPr>
            <w:r w:rsidDel="00000000" w:rsidR="00000000" w:rsidRPr="00000000">
              <w:rPr>
                <w:rtl w:val="0"/>
              </w:rPr>
            </w:r>
          </w:p>
        </w:tc>
        <w:tc>
          <w:tcPr/>
          <w:p w:rsidR="00000000" w:rsidDel="00000000" w:rsidP="00000000" w:rsidRDefault="00000000" w:rsidRPr="00000000" w14:paraId="000000A7">
            <w:pPr>
              <w:rPr>
                <w:rFonts w:ascii="Times New Roman" w:cs="Times New Roman" w:eastAsia="Times New Roman" w:hAnsi="Times New Roman"/>
                <w:b w:val="1"/>
                <w:sz w:val="22"/>
                <w:szCs w:val="22"/>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A8">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Extension/Reinforcement/Homework: </w:t>
            </w:r>
          </w:p>
        </w:tc>
      </w:tr>
      <w:tr>
        <w:trPr>
          <w:cantSplit w:val="0"/>
          <w:tblHeader w:val="0"/>
        </w:trPr>
        <w:tc>
          <w:tcPr>
            <w:gridSpan w:val="3"/>
          </w:tcPr>
          <w:p w:rsidR="00000000" w:rsidDel="00000000" w:rsidP="00000000" w:rsidRDefault="00000000" w:rsidRPr="00000000" w14:paraId="000000AB">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Family/Community Engagement—</w:t>
            </w:r>
          </w:p>
        </w:tc>
      </w:tr>
    </w:tbl>
    <w:p w:rsidR="00000000" w:rsidDel="00000000" w:rsidP="00000000" w:rsidRDefault="00000000" w:rsidRPr="00000000" w14:paraId="000000AE">
      <w:pPr>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AF">
      <w:pPr>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 Please attach copies of assessments and/or handouts to be used</w:t>
      </w:r>
    </w:p>
    <w:sectPr>
      <w:headerReference r:id="rId17" w:type="default"/>
      <w:headerReference r:id="rId18" w:type="even"/>
      <w:footerReference r:id="rId19" w:type="default"/>
      <w:footerReference r:id="rId20" w:type="first"/>
      <w:pgSz w:h="12240" w:w="15840" w:orient="landscape"/>
      <w:pgMar w:bottom="720" w:top="720" w:left="720" w:right="720" w:header="720"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pBdr>
        <w:top w:space="0" w:sz="0" w:val="nil"/>
        <w:left w:space="0" w:sz="0" w:val="nil"/>
        <w:bottom w:space="0" w:sz="0" w:val="nil"/>
        <w:right w:space="0" w:sz="0" w:val="nil"/>
        <w:between w:space="0" w:sz="0" w:val="nil"/>
      </w:pBdr>
      <w:tabs>
        <w:tab w:val="center" w:leader="none" w:pos="4320"/>
        <w:tab w:val="right" w:leader="none" w:pos="8640"/>
      </w:tabs>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Updated 2/18/19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0">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color w:val="000000"/>
      </w:rPr>
      <mc:AlternateContent>
        <mc:Choice Requires="wpg">
          <w:drawing>
            <wp:anchor allowOverlap="1" behindDoc="0" distB="0" distT="0" distL="114300" distR="114300" hidden="0" layoutInCell="1" locked="0" relativeHeight="0" simplePos="0">
              <wp:simplePos x="0" y="0"/>
              <wp:positionH relativeFrom="margin">
                <wp:align>center</wp:align>
              </wp:positionH>
              <wp:positionV relativeFrom="margin">
                <wp:align>center</wp:align>
              </wp:positionV>
              <wp:extent cx="6934200" cy="457200"/>
              <wp:effectExtent b="0" l="0" r="0" t="0"/>
              <wp:wrapSquare wrapText="bothSides" distB="0" distT="0" distL="114300" distR="114300"/>
              <wp:docPr id="13" name=""/>
              <a:graphic>
                <a:graphicData uri="http://schemas.microsoft.com/office/word/2010/wordprocessingShape">
                  <wps:wsp>
                    <wps:cNvSpPr/>
                    <wps:cNvPr id="2" name="Shape 2"/>
                    <wps:spPr>
                      <a:xfrm>
                        <a:off x="1917000" y="3589500"/>
                        <a:ext cx="6858000" cy="3810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0"/>
                              <w:i w:val="0"/>
                              <w:smallCaps w:val="0"/>
                              <w:strike w:val="0"/>
                              <w:color w:val="c0c0c0"/>
                              <w:sz w:val="144"/>
                              <w:vertAlign w:val="baseline"/>
                            </w:rPr>
                            <w:t xml:space="preserve">SASE version approved 7 December 2016</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margin">
                <wp:align>center</wp:align>
              </wp:positionH>
              <wp:positionV relativeFrom="margin">
                <wp:align>center</wp:align>
              </wp:positionV>
              <wp:extent cx="6934200" cy="457200"/>
              <wp:effectExtent b="0" l="0" r="0" t="0"/>
              <wp:wrapSquare wrapText="bothSides" distB="0" distT="0" distL="114300" distR="114300"/>
              <wp:docPr id="13"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934200" cy="457200"/>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pBdr>
        <w:top w:space="0" w:sz="0" w:val="nil"/>
        <w:left w:space="0" w:sz="0" w:val="nil"/>
        <w:bottom w:space="0" w:sz="0" w:val="nil"/>
        <w:right w:space="0" w:sz="0" w:val="nil"/>
        <w:between w:space="0" w:sz="0" w:val="nil"/>
      </w:pBdr>
      <w:tabs>
        <w:tab w:val="center" w:leader="none" w:pos="4320"/>
        <w:tab w:val="right" w:leader="none" w:pos="8640"/>
      </w:tabs>
      <w:rPr>
        <w:color w:val="000000"/>
        <w:sz w:val="16"/>
        <w:szCs w:val="16"/>
      </w:rPr>
    </w:pPr>
    <w:r w:rsidDel="00000000" w:rsidR="00000000" w:rsidRPr="00000000">
      <w:rPr>
        <w:color w:val="000000"/>
        <w:sz w:val="16"/>
        <w:szCs w:val="16"/>
        <w:rtl w:val="0"/>
      </w:rPr>
      <w:t xml:space="preserve">Montclair K12 CS Education Grant 22-23</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E72E2"/>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MediumGrid1-Accent21" w:customStyle="1">
    <w:name w:val="Medium Grid 1 - Accent 21"/>
    <w:basedOn w:val="Normal"/>
    <w:uiPriority w:val="34"/>
    <w:qFormat w:val="1"/>
    <w:rsid w:val="00AD6B0B"/>
    <w:pPr>
      <w:ind w:left="720"/>
      <w:contextualSpacing w:val="1"/>
    </w:pPr>
  </w:style>
  <w:style w:type="table" w:styleId="TableGrid">
    <w:name w:val="Table Grid"/>
    <w:basedOn w:val="TableNormal"/>
    <w:uiPriority w:val="59"/>
    <w:rsid w:val="00AD6B0B"/>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Header">
    <w:name w:val="header"/>
    <w:basedOn w:val="Normal"/>
    <w:link w:val="HeaderChar"/>
    <w:uiPriority w:val="99"/>
    <w:unhideWhenUsed w:val="1"/>
    <w:rsid w:val="00226A1C"/>
    <w:pPr>
      <w:tabs>
        <w:tab w:val="center" w:pos="4320"/>
        <w:tab w:val="right" w:pos="8640"/>
      </w:tabs>
    </w:pPr>
  </w:style>
  <w:style w:type="character" w:styleId="HeaderChar" w:customStyle="1">
    <w:name w:val="Header Char"/>
    <w:basedOn w:val="DefaultParagraphFont"/>
    <w:link w:val="Header"/>
    <w:uiPriority w:val="99"/>
    <w:rsid w:val="00226A1C"/>
  </w:style>
  <w:style w:type="paragraph" w:styleId="Footer">
    <w:name w:val="footer"/>
    <w:basedOn w:val="Normal"/>
    <w:link w:val="FooterChar"/>
    <w:uiPriority w:val="99"/>
    <w:unhideWhenUsed w:val="1"/>
    <w:rsid w:val="00226A1C"/>
    <w:pPr>
      <w:tabs>
        <w:tab w:val="center" w:pos="4320"/>
        <w:tab w:val="right" w:pos="8640"/>
      </w:tabs>
    </w:pPr>
  </w:style>
  <w:style w:type="character" w:styleId="FooterChar" w:customStyle="1">
    <w:name w:val="Footer Char"/>
    <w:basedOn w:val="DefaultParagraphFont"/>
    <w:link w:val="Footer"/>
    <w:uiPriority w:val="99"/>
    <w:rsid w:val="00226A1C"/>
  </w:style>
  <w:style w:type="paragraph" w:styleId="HeadingColA" w:customStyle="1">
    <w:name w:val="Heading ColA"/>
    <w:basedOn w:val="Normal"/>
    <w:qFormat w:val="1"/>
    <w:rsid w:val="001157A4"/>
    <w:rPr>
      <w:rFonts w:ascii="Arial" w:eastAsia="Times New Roman" w:hAnsi="Arial"/>
      <w:b w:val="1"/>
      <w:sz w:val="22"/>
      <w:szCs w:val="19"/>
    </w:rPr>
  </w:style>
  <w:style w:type="character" w:styleId="Hyperlink">
    <w:name w:val="Hyperlink"/>
    <w:basedOn w:val="DefaultParagraphFont"/>
    <w:rsid w:val="00DC1A16"/>
    <w:rPr>
      <w:color w:val="0000ff" w:themeColor="hyperlink"/>
      <w:u w:val="single"/>
    </w:rPr>
  </w:style>
  <w:style w:type="paragraph" w:styleId="BlockText">
    <w:name w:val="Block Text"/>
    <w:basedOn w:val="Normal"/>
    <w:rsid w:val="00B70AFE"/>
    <w:pPr>
      <w:tabs>
        <w:tab w:val="left" w:pos="2880"/>
      </w:tabs>
      <w:ind w:left="113" w:right="113"/>
      <w:jc w:val="center"/>
    </w:pPr>
    <w:rPr>
      <w:rFonts w:ascii="DINCond-Bold" w:eastAsia="Times New Roman" w:hAnsi="DINCond-Bold"/>
      <w:sz w:val="22"/>
    </w:rPr>
  </w:style>
  <w:style w:type="paragraph" w:styleId="Default" w:customStyle="1">
    <w:name w:val="Default"/>
    <w:rsid w:val="00B761A7"/>
    <w:pPr>
      <w:autoSpaceDE w:val="0"/>
      <w:autoSpaceDN w:val="0"/>
      <w:adjustRightInd w:val="0"/>
    </w:pPr>
    <w:rPr>
      <w:rFonts w:ascii="Arial" w:cs="Arial" w:hAnsi="Arial"/>
      <w:color w:val="000000"/>
    </w:rPr>
  </w:style>
  <w:style w:type="paragraph" w:styleId="ListParagraph">
    <w:name w:val="List Paragraph"/>
    <w:basedOn w:val="Normal"/>
    <w:rsid w:val="007D3F95"/>
    <w:pPr>
      <w:ind w:left="720"/>
      <w:contextualSpacing w:val="1"/>
    </w:pPr>
  </w:style>
  <w:style w:type="paragraph" w:styleId="NormalWeb">
    <w:name w:val="Normal (Web)"/>
    <w:basedOn w:val="Normal"/>
    <w:uiPriority w:val="99"/>
    <w:semiHidden w:val="1"/>
    <w:unhideWhenUsed w:val="1"/>
    <w:rsid w:val="00A223A6"/>
    <w:pPr>
      <w:spacing w:after="100" w:afterAutospacing="1" w:before="100" w:beforeAutospacing="1"/>
    </w:pPr>
    <w:rPr>
      <w:rFonts w:ascii="Times New Roman" w:hAnsi="Times New Roman" w:eastAsiaTheme="minorEastAsia"/>
    </w:rPr>
  </w:style>
  <w:style w:type="character" w:styleId="CommentReference">
    <w:name w:val="annotation reference"/>
    <w:basedOn w:val="DefaultParagraphFont"/>
    <w:semiHidden w:val="1"/>
    <w:unhideWhenUsed w:val="1"/>
    <w:rsid w:val="00A223A6"/>
    <w:rPr>
      <w:sz w:val="16"/>
      <w:szCs w:val="16"/>
    </w:rPr>
  </w:style>
  <w:style w:type="paragraph" w:styleId="CommentText">
    <w:name w:val="annotation text"/>
    <w:basedOn w:val="Normal"/>
    <w:link w:val="CommentTextChar"/>
    <w:semiHidden w:val="1"/>
    <w:unhideWhenUsed w:val="1"/>
    <w:rsid w:val="00A223A6"/>
    <w:rPr>
      <w:sz w:val="20"/>
      <w:szCs w:val="20"/>
    </w:rPr>
  </w:style>
  <w:style w:type="character" w:styleId="CommentTextChar" w:customStyle="1">
    <w:name w:val="Comment Text Char"/>
    <w:basedOn w:val="DefaultParagraphFont"/>
    <w:link w:val="CommentText"/>
    <w:semiHidden w:val="1"/>
    <w:rsid w:val="00A223A6"/>
  </w:style>
  <w:style w:type="paragraph" w:styleId="CommentSubject">
    <w:name w:val="annotation subject"/>
    <w:basedOn w:val="CommentText"/>
    <w:next w:val="CommentText"/>
    <w:link w:val="CommentSubjectChar"/>
    <w:semiHidden w:val="1"/>
    <w:unhideWhenUsed w:val="1"/>
    <w:rsid w:val="00A223A6"/>
    <w:rPr>
      <w:b w:val="1"/>
      <w:bCs w:val="1"/>
    </w:rPr>
  </w:style>
  <w:style w:type="character" w:styleId="CommentSubjectChar" w:customStyle="1">
    <w:name w:val="Comment Subject Char"/>
    <w:basedOn w:val="CommentTextChar"/>
    <w:link w:val="CommentSubject"/>
    <w:semiHidden w:val="1"/>
    <w:rsid w:val="00A223A6"/>
    <w:rPr>
      <w:b w:val="1"/>
      <w:bCs w:val="1"/>
    </w:rPr>
  </w:style>
  <w:style w:type="paragraph" w:styleId="BalloonText">
    <w:name w:val="Balloon Text"/>
    <w:basedOn w:val="Normal"/>
    <w:link w:val="BalloonTextChar"/>
    <w:semiHidden w:val="1"/>
    <w:unhideWhenUsed w:val="1"/>
    <w:rsid w:val="00A223A6"/>
    <w:rPr>
      <w:rFonts w:ascii="Times New Roman" w:hAnsi="Times New Roman"/>
      <w:sz w:val="18"/>
      <w:szCs w:val="18"/>
    </w:rPr>
  </w:style>
  <w:style w:type="character" w:styleId="BalloonTextChar" w:customStyle="1">
    <w:name w:val="Balloon Text Char"/>
    <w:basedOn w:val="DefaultParagraphFont"/>
    <w:link w:val="BalloonText"/>
    <w:semiHidden w:val="1"/>
    <w:rsid w:val="00A223A6"/>
    <w:rPr>
      <w:rFonts w:ascii="Times New Roman" w:hAnsi="Times New Roman"/>
      <w:sz w:val="18"/>
      <w:szCs w:val="18"/>
    </w:rPr>
  </w:style>
  <w:style w:type="paragraph" w:styleId="Revision">
    <w:name w:val="Revision"/>
    <w:hidden w:val="1"/>
    <w:semiHidden w:val="1"/>
    <w:rsid w:val="00B06B01"/>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paragraph" w:styleId="m591214151718207577msolistparagraph" w:customStyle="1">
    <w:name w:val="m_591214151718207577msolistparagraph"/>
    <w:basedOn w:val="Normal"/>
    <w:rsid w:val="00444C1F"/>
    <w:pPr>
      <w:spacing w:after="100" w:afterAutospacing="1" w:before="100" w:beforeAutospacing="1"/>
    </w:pPr>
    <w:rPr>
      <w:rFonts w:ascii="Times New Roman" w:cs="Times New Roman" w:eastAsia="Times New Roman" w:hAnsi="Times New Roman"/>
    </w:rPr>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tblPr>
      <w:tblStyleRowBandSize w:val="1"/>
      <w:tblStyleColBandSize w:val="1"/>
      <w:tblCellMar>
        <w:left w:w="115.0" w:type="dxa"/>
        <w:right w:w="115.0" w:type="dxa"/>
      </w:tblCellMar>
    </w:tblPr>
  </w:style>
  <w:style w:type="table" w:styleId="af0" w:customStyle="1">
    <w:basedOn w:val="TableNormal"/>
    <w:tblPr>
      <w:tblStyleRowBandSize w:val="1"/>
      <w:tblStyleColBandSize w:val="1"/>
      <w:tblCellMar>
        <w:left w:w="115.0" w:type="dxa"/>
        <w:right w:w="115.0" w:type="dxa"/>
      </w:tblCellMar>
    </w:tblPr>
  </w:style>
  <w:style w:type="table" w:styleId="af1" w:customStyle="1">
    <w:basedOn w:val="TableNormal"/>
    <w:tblPr>
      <w:tblStyleRowBandSize w:val="1"/>
      <w:tblStyleColBandSize w:val="1"/>
      <w:tblCellMar>
        <w:left w:w="115.0" w:type="dxa"/>
        <w:right w:w="115.0" w:type="dxa"/>
      </w:tblCellMar>
    </w:tblPr>
  </w:style>
  <w:style w:type="table" w:styleId="af2"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udlguidelines.cast.org/representation" TargetMode="External"/><Relationship Id="rId10" Type="http://schemas.openxmlformats.org/officeDocument/2006/relationships/hyperlink" Target="https://jaymctighe.com/downloads/Essential-Questions-in-Mathematics.pdf" TargetMode="External"/><Relationship Id="rId13" Type="http://schemas.openxmlformats.org/officeDocument/2006/relationships/hyperlink" Target="https://udlguidelines.cast.org/engagement/?utm_source=castsite&amp;utm_medium=web&amp;utm_campaign=none&amp;utm_content=aboutudl" TargetMode="External"/><Relationship Id="rId12" Type="http://schemas.openxmlformats.org/officeDocument/2006/relationships/hyperlink" Target="https://udlguidelines.cast.org/action-express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j.gov/education/cccs/2020/2020%20NJSLS-CSDT.pdf" TargetMode="External"/><Relationship Id="rId15" Type="http://schemas.openxmlformats.org/officeDocument/2006/relationships/image" Target="media/image2.png"/><Relationship Id="rId14" Type="http://schemas.openxmlformats.org/officeDocument/2006/relationships/image" Target="media/image1.png"/><Relationship Id="rId17" Type="http://schemas.openxmlformats.org/officeDocument/2006/relationships/header" Target="header2.xml"/><Relationship Id="rId16" Type="http://schemas.openxmlformats.org/officeDocument/2006/relationships/image" Target="media/image3.png"/><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https://www.nj.gov/education/cccs/2020/2020%20NJSLS-CSDT.pdf" TargetMode="External"/><Relationship Id="rId8" Type="http://schemas.openxmlformats.org/officeDocument/2006/relationships/hyperlink" Target="https://www.nj.gov/education/cccs/2020/2020%20NJSLS-CSD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XMVv+W9SeHopkMOJcK91nphO6Lw==">AMUW2mVol6Q4I4IZ23XOXx4hyDWjG7iqfXX+K7ctJrm051Ng6YDVMp0Nvunnd2PRj2E6Zv5ll+JacaLwH2+EI5+QhPjhJYGHU19xN7xDb/ugp9dCw2fy1vwImn/HX7VDjNp5/bHxlg4p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2023-01-04T16:51:00Z</dcterms:created>
  <dc:creator>Shin</dc:creator>
</cp:coreProperties>
</file>