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Lesson plan (#    )</w:t>
      </w:r>
    </w:p>
    <w:tbl>
      <w:tblPr>
        <w:tblStyle w:val="Table1"/>
        <w:tblW w:w="131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05"/>
        <w:gridCol w:w="4500"/>
        <w:gridCol w:w="3330"/>
        <w:tblGridChange w:id="0">
          <w:tblGrid>
            <w:gridCol w:w="5305"/>
            <w:gridCol w:w="4500"/>
            <w:gridCol w:w="33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Grade: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 duration: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Topic/Title of lesson: </w:t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13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3150"/>
        <w:gridCol w:w="2160"/>
        <w:gridCol w:w="1770"/>
        <w:gridCol w:w="3540"/>
        <w:tblGridChange w:id="0">
          <w:tblGrid>
            <w:gridCol w:w="2515"/>
            <w:gridCol w:w="3150"/>
            <w:gridCol w:w="2160"/>
            <w:gridCol w:w="1770"/>
            <w:gridCol w:w="35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STANDARD(s) ADDRESSED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(Student Learning Standards. Include the progress indicator number and text of each standard.)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CENTRAL FOCUS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(The central focus is an overarching goal of the learning segment or big idea for student learning.  The central focus is a description of the important understandings and core concepts that you want students to develop within the learning segment. The central focus should go beyond a list of facts and skills, align with content standards and learning objectives, and address the subject-specific components in the learning segment.)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EU/EQ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What are Enduring Understanding(s) and/or Essential Question(s) that guide the lesson?)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LEARNING OBJECTIVES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(Include specific, focused outcomes for students) Phrase this as “students will be able to X (objective) as demonstrated by Y (evidence)”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ASSESSMENT STRATEGY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What assessment(s) will you use to know that the students are meeting the learning objectives?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State type(s) of assessment and what is being assessed [Pre-assessment, Formative, And Summative]. 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[Pre-assessment]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Learning Objective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Assessment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Learning Criteria (How will you know that students have met and/or are moving toward meeting that LO?)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Implementation (whole class, grouped, individual, &amp;  adaptations)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ACADEMIC VOCABULARY/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LANGUAGE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(List academic language (Elementary only: language function, syntax, discourse) in this lesson)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Language function: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Vocabulary: 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Syntax: 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Discourse: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Describe the supports for each language demand in this lesson. Address whole class and individual needs.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PRIOR KNOWLEDGE AND CONCEPTIONS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(What prior knowledge, skills and/or academic language do these students need to have that will help them be successful with this lesson? Any misconceptions you may anticipate?)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UDL/PLANNED SUPPORT</w:t>
      </w:r>
    </w:p>
    <w:p w:rsidR="00000000" w:rsidDel="00000000" w:rsidP="00000000" w:rsidRDefault="00000000" w:rsidRPr="00000000" w14:paraId="00000055">
      <w:pPr>
        <w:pageBreakBefore w:val="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(Discuss the universally designed decision guided by learner diversity and/or individualized adaptations for the variety of learners in your class/group who may require different strategies/support (e.g., children with IEPs or 504 plans, English language learners, children at different points in the developmental continuum, struggling readers, and/or gifted children).</w:t>
      </w:r>
    </w:p>
    <w:tbl>
      <w:tblPr>
        <w:tblStyle w:val="Table3"/>
        <w:tblW w:w="131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20"/>
        <w:gridCol w:w="3450"/>
        <w:gridCol w:w="3495"/>
        <w:gridCol w:w="3690"/>
        <w:tblGridChange w:id="0">
          <w:tblGrid>
            <w:gridCol w:w="2520"/>
            <w:gridCol w:w="3450"/>
            <w:gridCol w:w="3495"/>
            <w:gridCol w:w="3690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UDL: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How are you universally designing your lesson with your focus learner in mind? What other characteristic of diverse learners are considering through UDL?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Multiple means of representation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Multiple means of expression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Multiple Means of engagement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ADAPTATIONS with focus learner noted: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rtl w:val="0"/>
              </w:rPr>
              <w:t xml:space="preserve">If you were not able to meet your focus learners needs through UDL, what individual adaptations will you use to meet your focus learners needs (especially ELLS)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MATERIALS, RESOURCES, and INSTRUCTIONAL TECHNOLOGY</w:t>
      </w:r>
    </w:p>
    <w:tbl>
      <w:tblPr>
        <w:tblStyle w:val="Table4"/>
        <w:tblW w:w="129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75"/>
        <w:gridCol w:w="6475"/>
        <w:tblGridChange w:id="0">
          <w:tblGrid>
            <w:gridCol w:w="6475"/>
            <w:gridCol w:w="6475"/>
          </w:tblGrid>
        </w:tblGridChange>
      </w:tblGrid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resources and technology do you need to teach the lesson: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materials, technology will students need?</w:t>
            </w:r>
          </w:p>
        </w:tc>
      </w:tr>
      <w:tr>
        <w:trPr>
          <w:cantSplit w:val="0"/>
          <w:trHeight w:val="53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INSTRUCTIONAL STRATEGIES AND LEARNING ACTIVITIES</w:t>
      </w:r>
    </w:p>
    <w:p w:rsidR="00000000" w:rsidDel="00000000" w:rsidP="00000000" w:rsidRDefault="00000000" w:rsidRPr="00000000" w14:paraId="00000073">
      <w:pPr>
        <w:pageBreakBefore w:val="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(Describe explicitly what the teacher and the students will do to meet learning outcomes. Use bulleted or numbered list)</w:t>
      </w:r>
    </w:p>
    <w:tbl>
      <w:tblPr>
        <w:tblStyle w:val="Table5"/>
        <w:tblW w:w="129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5208"/>
        <w:gridCol w:w="5227"/>
        <w:tblGridChange w:id="0">
          <w:tblGrid>
            <w:gridCol w:w="2515"/>
            <w:gridCol w:w="5208"/>
            <w:gridCol w:w="522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is the teacher doing?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What are students doing? (including adaptions)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LAUNCH/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Beginning (       mins)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you engage students and capture their interest?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LEARNING ACTIVITIES/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Middle (       mins)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“I do” “We do” “You do” How will you explain/ demonstrate knowledge /skills required of each objective? How will you ensure that students have multiple opportunities to practice? How will you address the academic language demands?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CLOSURE/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End (       mins)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How will students summarize and state the significance of what they learned? 3-7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Extension/Reinforcement/Homework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Family/Community Engagement—optional</w:t>
            </w:r>
          </w:p>
        </w:tc>
      </w:tr>
    </w:tbl>
    <w:p w:rsidR="00000000" w:rsidDel="00000000" w:rsidP="00000000" w:rsidRDefault="00000000" w:rsidRPr="00000000" w14:paraId="0000008C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* Please attach copies of assessments and/or handouts to be used</w:t>
      </w:r>
    </w:p>
    <w:sectPr>
      <w:headerReference r:id="rId7" w:type="default"/>
      <w:headerReference r:id="rId8" w:type="even"/>
      <w:footerReference r:id="rId9" w:type="default"/>
      <w:footerReference r:id="rId10" w:type="first"/>
      <w:pgSz w:h="12240" w:w="15840" w:orient="landscape"/>
      <w:pgMar w:bottom="720" w:top="720" w:left="72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Updated 2/18/19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Updated 2/18/2019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77050" cy="400050"/>
              <wp:effectExtent b="0" l="0" r="0" t="0"/>
              <wp:wrapSquare wrapText="bothSides" distB="0" distT="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17000" y="3589500"/>
                        <a:ext cx="6858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c0c0c0"/>
                              <w:sz w:val="144"/>
                              <w:vertAlign w:val="baseline"/>
                            </w:rPr>
                            <w:t xml:space="preserve">SASE version approved 7 December 2016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77050" cy="400050"/>
              <wp:effectExtent b="0" l="0" r="0" t="0"/>
              <wp:wrapSquare wrapText="bothSides" distB="0" distT="0" distL="114300" distR="11430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77050" cy="400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72E2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MediumGrid1-Accent21" w:customStyle="1">
    <w:name w:val="Medium Grid 1 - Accent 21"/>
    <w:basedOn w:val="Normal"/>
    <w:uiPriority w:val="34"/>
    <w:qFormat w:val="1"/>
    <w:rsid w:val="00AD6B0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D6B0B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26A1C"/>
  </w:style>
  <w:style w:type="paragraph" w:styleId="Footer">
    <w:name w:val="footer"/>
    <w:basedOn w:val="Normal"/>
    <w:link w:val="FooterChar"/>
    <w:uiPriority w:val="99"/>
    <w:unhideWhenUsed w:val="1"/>
    <w:rsid w:val="00226A1C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26A1C"/>
  </w:style>
  <w:style w:type="paragraph" w:styleId="HeadingColA" w:customStyle="1">
    <w:name w:val="Heading ColA"/>
    <w:basedOn w:val="Normal"/>
    <w:qFormat w:val="1"/>
    <w:rsid w:val="001157A4"/>
    <w:rPr>
      <w:rFonts w:ascii="Arial" w:eastAsia="Times New Roman" w:hAnsi="Arial"/>
      <w:b w:val="1"/>
      <w:sz w:val="22"/>
      <w:szCs w:val="19"/>
    </w:rPr>
  </w:style>
  <w:style w:type="character" w:styleId="Hyperlink">
    <w:name w:val="Hyperlink"/>
    <w:basedOn w:val="DefaultParagraphFont"/>
    <w:rsid w:val="00DC1A16"/>
    <w:rPr>
      <w:color w:val="0000ff" w:themeColor="hyperlink"/>
      <w:u w:val="single"/>
    </w:rPr>
  </w:style>
  <w:style w:type="paragraph" w:styleId="BlockText">
    <w:name w:val="Block Text"/>
    <w:basedOn w:val="Normal"/>
    <w:rsid w:val="00B70AFE"/>
    <w:pPr>
      <w:tabs>
        <w:tab w:val="left" w:pos="2880"/>
      </w:tabs>
      <w:ind w:left="113" w:right="113"/>
      <w:jc w:val="center"/>
    </w:pPr>
    <w:rPr>
      <w:rFonts w:ascii="DINCond-Bold" w:eastAsia="Times New Roman" w:hAnsi="DINCond-Bold"/>
      <w:sz w:val="22"/>
    </w:rPr>
  </w:style>
  <w:style w:type="paragraph" w:styleId="Default" w:customStyle="1">
    <w:name w:val="Default"/>
    <w:rsid w:val="00B761A7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</w:rPr>
  </w:style>
  <w:style w:type="paragraph" w:styleId="ListParagraph">
    <w:name w:val="List Paragraph"/>
    <w:basedOn w:val="Normal"/>
    <w:rsid w:val="007D3F9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A223A6"/>
    <w:pPr>
      <w:spacing w:after="100" w:afterAutospacing="1" w:before="100" w:beforeAutospacing="1"/>
    </w:pPr>
    <w:rPr>
      <w:rFonts w:ascii="Times New Roman" w:hAnsi="Times New Roman" w:eastAsiaTheme="minorEastAsia"/>
    </w:rPr>
  </w:style>
  <w:style w:type="character" w:styleId="CommentReference">
    <w:name w:val="annotation reference"/>
    <w:basedOn w:val="DefaultParagraphFont"/>
    <w:semiHidden w:val="1"/>
    <w:unhideWhenUsed w:val="1"/>
    <w:rsid w:val="00A223A6"/>
    <w:rPr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unhideWhenUsed w:val="1"/>
    <w:rsid w:val="00A223A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 w:val="1"/>
    <w:rsid w:val="00A223A6"/>
  </w:style>
  <w:style w:type="paragraph" w:styleId="CommentSubject">
    <w:name w:val="annotation subject"/>
    <w:basedOn w:val="CommentText"/>
    <w:next w:val="CommentText"/>
    <w:link w:val="CommentSubjectChar"/>
    <w:semiHidden w:val="1"/>
    <w:unhideWhenUsed w:val="1"/>
    <w:rsid w:val="00A223A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semiHidden w:val="1"/>
    <w:rsid w:val="00A223A6"/>
    <w:rPr>
      <w:b w:val="1"/>
      <w:bCs w:val="1"/>
    </w:rPr>
  </w:style>
  <w:style w:type="paragraph" w:styleId="BalloonText">
    <w:name w:val="Balloon Text"/>
    <w:basedOn w:val="Normal"/>
    <w:link w:val="BalloonTextChar"/>
    <w:semiHidden w:val="1"/>
    <w:unhideWhenUsed w:val="1"/>
    <w:rsid w:val="00A223A6"/>
    <w:rPr>
      <w:rFonts w:ascii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 w:val="1"/>
    <w:rsid w:val="00A223A6"/>
    <w:rPr>
      <w:rFonts w:ascii="Times New Roman" w:hAnsi="Times New Roman"/>
      <w:sz w:val="18"/>
      <w:szCs w:val="18"/>
    </w:rPr>
  </w:style>
  <w:style w:type="paragraph" w:styleId="Revision">
    <w:name w:val="Revision"/>
    <w:hidden w:val="1"/>
    <w:semiHidden w:val="1"/>
    <w:rsid w:val="00B06B01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J0xpw0yC+0f0MWs+jGhd3Kik/Q==">AMUW2mVhrwBpr3vmcR6qHXL4Hdv7SUpqTpvX1eHhgbIigHE1JgtVOKx8lvbTx95MN+GUqWjXH0Vp6HnrdOzI1VSV3QmE7uJ/W2GGVg/ULEt2A9/oK+/GAAIjHB6EeQKtfueBR3HEqEun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2019-02-18T17:45:00Z</dcterms:created>
  <dc:creator>Shin</dc:creator>
</cp:coreProperties>
</file>