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Lesson plan (#    )</w:t>
      </w:r>
    </w:p>
    <w:tbl>
      <w:tblPr>
        <w:tblStyle w:val="Table1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5"/>
        <w:gridCol w:w="4500"/>
        <w:gridCol w:w="4068"/>
        <w:tblGridChange w:id="0">
          <w:tblGrid>
            <w:gridCol w:w="5305"/>
            <w:gridCol w:w="4500"/>
            <w:gridCol w:w="40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Adopted from: see CS4NJ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Authors: (Your sub group’s name here)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Sofia, Mary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Grade: K-2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Lesson duration:2-3 50 minute lessons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Topic/Title of lesson: Computing Devices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9276"/>
        <w:tblGridChange w:id="0">
          <w:tblGrid>
            <w:gridCol w:w="4603"/>
            <w:gridCol w:w="9276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STANDARD(s) ADDRESSED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(Include the performance expectation number and text of each standard.)</w:t>
            </w:r>
            <w:r w:rsidDel="00000000" w:rsidR="00000000" w:rsidRPr="00000000">
              <w:rPr>
                <w:rFonts w:ascii="Arial" w:cs="Arial" w:eastAsia="Arial" w:hAnsi="Arial"/>
                <w:strike w:val="1"/>
                <w:sz w:val="20"/>
                <w:szCs w:val="2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8.1.2.Cs.1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8.1.2.CS.1: Select and operate computing devices that perform a variety of tasks accurately and quickly based on user needs and preferences.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green"/>
                <w:rtl w:val="0"/>
              </w:rPr>
              <w:t xml:space="preserve">CS PRACTICE(s)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highlight w:val="green"/>
                <w:rtl w:val="0"/>
              </w:rPr>
              <w:t xml:space="preserve">that students will engage in throughout the lesson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highlight w:val="gree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13-15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of NJSLS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21252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rtl w:val="0"/>
              </w:rPr>
              <w:t xml:space="preserve">Use appropriate terminology in identifying and describing the function of common physical components of computing systems (hardware) and software.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21252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rtl w:val="0"/>
              </w:rPr>
              <w:t xml:space="preserve"> Describe basic hardware and software problems using accurate terminology.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Individuals use computing devices to perform a variety of tasks accurately and quickly.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Individuals use a database to investigate and learn information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CS CORE IDEA(s) or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SUB-CONCEPT(s)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2"/>
                <w:szCs w:val="22"/>
                <w:highlight w:val="green"/>
                <w:rtl w:val="0"/>
              </w:rPr>
              <w:t xml:space="preserve">related to the performance expectation(s).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20-34,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 includes core idea and performance expectations which are useful for designing general goals, specific objectives, and learning criteria down below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 that we use computing devices to perform a variety of tasks accurately and quickly.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Computing devices interpret and follow the instructions they are given literally.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rtl w:val="0"/>
              </w:rPr>
              <w:t xml:space="preserve">Use appropriate terminology.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CENTRAL FOCUS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(The central focus is an overarching goal of the lesson or big idea for student learning.)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the difference between hardware and software?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Describe the relationship between hardware and software. How does one require the other?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the different parts of the computer.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Which component is the brain of the computer?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Explain how computers and/or software impact your family and community.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ind w:left="720" w:hanging="4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common problems that arise in computer hardware/software?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ind w:left="720" w:hanging="4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some troubleshooting strategies that you can use to repair a computer problem?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EU/EQ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The enduring understanding(s) and/or essential question(s) that guide the lesson.)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  <w:rtl w:val="0"/>
              </w:rPr>
              <w:t xml:space="preserve">Here are some useful examples from math: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https://jaymctighe.com/downloads/Essential-Questions-in-Mathematics.pdf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Individuals use computing devices to perform a variety of tasks accurately and quickly.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Computing devices interpret and follow the instructions they are given literally.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computing system is composed of software and hardware.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Describing a problem is the first step toward finding a solution when computing systems do not work as expected.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Computing devices may be connected to other devices to form a system as a way to extend their capabilities.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Software and hardware work together as a system to accomplish tasks (e.g., sending, receiving, processing, and storing units of information). 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PRIOR KNOWLEDGE AND CONCEPTIONS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prior knowledge, skills and/or academic language do these students need to have that will help them be successful with this lesson? Any misconceptions you may anticipate?)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Computing devices may be connected to other devices to form a system as a way to extend their capabilities.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Software and hardware work together as a system to accomplish tasks (e.g., sending, receiving, processing, and storing units of information)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 should be able to log on to their computers with minimal support.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 should be able to work cooperatively in pairs/small groups and make compromises to achieve a goal.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UDL/PLANNED SUPPORT</w:t>
      </w:r>
    </w:p>
    <w:p w:rsidR="00000000" w:rsidDel="00000000" w:rsidP="00000000" w:rsidRDefault="00000000" w:rsidRPr="00000000" w14:paraId="00000044">
      <w:pPr>
        <w:ind w:right="135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(Discuss the universally designed decisions guided by learner diversity and/or individualized adaptations for the variety of learners in your class/group who may require different strategies/support (e.g., children with IEPs or 504 plans, English language learners, children at different points in the developmental continuum, struggling readers, and/or gifted children).</w:t>
      </w:r>
    </w:p>
    <w:tbl>
      <w:tblPr>
        <w:tblStyle w:val="Table3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3420"/>
        <w:gridCol w:w="3420"/>
        <w:gridCol w:w="3420"/>
        <w:tblGridChange w:id="0">
          <w:tblGrid>
            <w:gridCol w:w="3613"/>
            <w:gridCol w:w="3420"/>
            <w:gridCol w:w="3420"/>
            <w:gridCol w:w="342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UDL: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are you universally designing your lesson with all your learners in mind? What other characteristics of diverse learners should be considered?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representation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action and expression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engagement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Additional ADAPTATIONS, MODIFICATIONS, and SUPPORTS for individual learners (IEPs, 504s, ELLs)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If you were not able to meet your focus learners needs through UDL, what individual adaptations will you use to meet your focus learners needs (especially ELLS)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0"/>
        <w:gridCol w:w="5580"/>
        <w:gridCol w:w="7110"/>
        <w:tblGridChange w:id="0">
          <w:tblGrid>
            <w:gridCol w:w="1290"/>
            <w:gridCol w:w="5580"/>
            <w:gridCol w:w="711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ACADEMIC VOCABULARY/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LANGUAGE (including different coding languages)/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SYNTAX (rules of how to combine symbols to make “correct” statements)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Language: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Syntax: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Describe the additional supports for each language demand in this lesson. Address both the whole class and individual needs.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CRITERIA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(How will you know that students have met and/or are moving toward meeting that LO?)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 that we use computing devices to perform a variety of tasks accurately and quickly.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Computing devices interpret and follow the instructions they are given literally.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rtl w:val="0"/>
              </w:rPr>
              <w:t xml:space="preserve">Use appropriate terminology.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FORMATIVE ASSESSMENTS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Teacher/student conferences and discussions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task (students create illustrations in response to videos)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Exit tickets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rtl w:val="0"/>
              </w:rPr>
              <w:t xml:space="preserve">Should include both core ideas and concepts, and practices 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SUMMATIVE ASSESSMENTS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Artifact (Form/Spreadsheet/Slide/Etc.)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Inquiry based learning projects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Checklist/rubrics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MATERIALS, RESOURCES, and INSTRUCTIONAL TECHNOLOGY</w:t>
      </w:r>
    </w:p>
    <w:tbl>
      <w:tblPr>
        <w:tblStyle w:val="Table5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7398"/>
        <w:tblGridChange w:id="0">
          <w:tblGrid>
            <w:gridCol w:w="6475"/>
            <w:gridCol w:w="7398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resources and technology do you need to teach the lesson: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materials, technology will students need?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Promethean Board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Laptop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Curriculum 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How to Code a Sandcastle (by Josh Funk); Hello Ruby books (by Linda Liukas)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rtl w:val="0"/>
              </w:rPr>
              <w:t xml:space="preserve">tablets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rtl w:val="0"/>
              </w:rPr>
              <w:t xml:space="preserve">rosie runs game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rtl w:val="0"/>
              </w:rPr>
              <w:t xml:space="preserve">scratch jr. application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rtl w:val="0"/>
              </w:rPr>
              <w:t xml:space="preserve">chromebooks</w:t>
            </w:r>
          </w:p>
        </w:tc>
      </w:tr>
    </w:tbl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INSTRUCTIONAL STRATEGIES AND LEARNING ACTIVITIES</w:t>
      </w:r>
    </w:p>
    <w:p w:rsidR="00000000" w:rsidDel="00000000" w:rsidP="00000000" w:rsidRDefault="00000000" w:rsidRPr="00000000" w14:paraId="0000009A">
      <w:pPr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(Describe explicitly what the teacher and the students will do to meet learning outcomes. Use bulleted or numbered list)</w:t>
      </w:r>
    </w:p>
    <w:tbl>
      <w:tblPr>
        <w:tblStyle w:val="Table6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5208"/>
        <w:gridCol w:w="6150"/>
        <w:tblGridChange w:id="0">
          <w:tblGrid>
            <w:gridCol w:w="2515"/>
            <w:gridCol w:w="5208"/>
            <w:gridCol w:w="61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is the teacher doing?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are students doing? (including adaptations)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LAUNCH/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Beginning (       mins)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you engage students and capture their interest?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Showing intro video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hd w:fill="f8f9fa" w:val="clear"/>
              <w:spacing w:after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ACTIVITIES/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Middle (       mins)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“I do” “We do” “You do” How will you explain/ demonstrate knowledge /skills required of each objective? How will you ensure that students have multiple opportunities to practice? How will you address the academic language demands?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Demonstrate 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2"/>
                  <w:szCs w:val="22"/>
                  <w:u w:val="single"/>
                  <w:shd w:fill="f8f9fa" w:val="clear"/>
                  <w:rtl w:val="0"/>
                </w:rPr>
                <w:t xml:space="preserve">https://www.youtube-nocookie.com/embed/RmbFJq2jADY?playlist=RmbFJq2jADY&amp;autoplay=1&amp;iv_load_policy=3&amp;loop=1&amp;modestbranding=1&amp;start=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Use proper Terminology</w:t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Students will learn proper terminology to use when talking about their computers.</w:t>
            </w:r>
          </w:p>
          <w:p w:rsidR="00000000" w:rsidDel="00000000" w:rsidP="00000000" w:rsidRDefault="00000000" w:rsidRPr="00000000" w14:paraId="000000AE">
            <w:pPr>
              <w:spacing w:after="240" w:before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The teacher will play the video for students:</w:t>
            </w:r>
          </w:p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View link from cs4nj, includes video links 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rFonts w:ascii="Arial" w:cs="Arial" w:eastAsia="Arial" w:hAnsi="Arial"/>
                <w:b w:val="1"/>
                <w:color w:val="1155cc"/>
                <w:sz w:val="22"/>
                <w:szCs w:val="22"/>
                <w:u w:val="single"/>
                <w:shd w:fill="f8f9fa" w:val="clear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2"/>
                  <w:szCs w:val="22"/>
                  <w:u w:val="single"/>
                  <w:shd w:fill="f8f9fa" w:val="clear"/>
                  <w:rtl w:val="0"/>
                </w:rPr>
                <w:t xml:space="preserve">What are Computers for Kids | Intro to Computers | Programming for Kids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spacing w:after="240" w:before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As a class, discuss what hardware is and software and show some examples. Hardware is the physical components like a monitor, a mouse, a keyboard and software is the program that runs to tell the computer or device what to do.</w:t>
            </w:r>
          </w:p>
          <w:p w:rsidR="00000000" w:rsidDel="00000000" w:rsidP="00000000" w:rsidRDefault="00000000" w:rsidRPr="00000000" w14:paraId="000000B3">
            <w:pPr>
              <w:spacing w:after="240" w:before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[Our tech department is promising to save old/broken/non-functioning tablets and chromebooks for CS department use to show parts to students]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hd w:fill="f8f9fa" w:val="clear"/>
              <w:spacing w:after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CLOSURE/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End (       mins)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students summarize and state the significance of what they learned?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Closure: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Talk to others near you about the differences between hardware and software</w:t>
            </w:r>
          </w:p>
          <w:p w:rsidR="00000000" w:rsidDel="00000000" w:rsidP="00000000" w:rsidRDefault="00000000" w:rsidRPr="00000000" w14:paraId="000000BA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Evaluation: Teacher observation &amp; anecdotal information from discussions 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Extension/Reinforcement/Homework: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Family/Community Engagement—</w:t>
            </w:r>
          </w:p>
        </w:tc>
      </w:tr>
    </w:tbl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 Please attach copies of assessments and/or handouts to be used</w:t>
      </w:r>
    </w:p>
    <w:sectPr>
      <w:headerReference r:id="rId15" w:type="default"/>
      <w:headerReference r:id="rId16" w:type="even"/>
      <w:footerReference r:id="rId17" w:type="default"/>
      <w:footerReference r:id="rId18" w:type="first"/>
      <w:pgSz w:h="12240" w:w="15840" w:orient="landscape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Updated 2/18/19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589500"/>
                        <a:ext cx="6858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SASE version approved 7 December 2016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24675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Montclair K12 CS Education Grant 22-23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dlguidelines.cast.org/action-expression" TargetMode="External"/><Relationship Id="rId10" Type="http://schemas.openxmlformats.org/officeDocument/2006/relationships/hyperlink" Target="https://udlguidelines.cast.org/representation" TargetMode="External"/><Relationship Id="rId13" Type="http://schemas.openxmlformats.org/officeDocument/2006/relationships/hyperlink" Target="https://www.youtube-nocookie.com/embed/RmbFJq2jADY?playlist=RmbFJq2jADY&amp;autoplay=1&amp;iv_load_policy=3&amp;loop=1&amp;modestbranding=1&amp;start=" TargetMode="External"/><Relationship Id="rId12" Type="http://schemas.openxmlformats.org/officeDocument/2006/relationships/hyperlink" Target="https://udlguidelines.cast.org/engagement/?utm_source=castsite&amp;utm_medium=web&amp;utm_campaign=none&amp;utm_content=aboutud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aymctighe.com/downloads/Essential-Questions-in-Mathematics.pdf" TargetMode="External"/><Relationship Id="rId15" Type="http://schemas.openxmlformats.org/officeDocument/2006/relationships/header" Target="header2.xml"/><Relationship Id="rId14" Type="http://schemas.openxmlformats.org/officeDocument/2006/relationships/hyperlink" Target="https://www.youtube-nocookie.com/embed/RmbFJq2jADY?playlist=RmbFJq2jADY&amp;autoplay=1&amp;iv_load_policy=3&amp;loop=1&amp;modestbranding=1&amp;start=" TargetMode="External"/><Relationship Id="rId17" Type="http://schemas.openxmlformats.org/officeDocument/2006/relationships/footer" Target="foot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nj.gov/education/cccs/2020/2020%20NJSLS-CSDT.pdf" TargetMode="External"/><Relationship Id="rId18" Type="http://schemas.openxmlformats.org/officeDocument/2006/relationships/footer" Target="footer1.xml"/><Relationship Id="rId7" Type="http://schemas.openxmlformats.org/officeDocument/2006/relationships/hyperlink" Target="https://www.nj.gov/education/cccs/2020/2020%20NJSLS-CSDT.pdf" TargetMode="External"/><Relationship Id="rId8" Type="http://schemas.openxmlformats.org/officeDocument/2006/relationships/hyperlink" Target="https://www.nj.gov/education/cccs/2020/2020%20NJSLS-CSDT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