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8712" w14:textId="77777777" w:rsidR="00F54A61" w:rsidRPr="00512A58" w:rsidRDefault="00F54A61" w:rsidP="00512A58">
      <w:pPr>
        <w:pStyle w:val="NormalWeb"/>
        <w:spacing w:before="0" w:beforeAutospacing="0" w:after="0" w:afterAutospacing="0"/>
        <w:rPr>
          <w:rFonts w:ascii="Times New Roman" w:hAnsi="Times New Roman"/>
          <w:b/>
        </w:rPr>
      </w:pPr>
    </w:p>
    <w:p w14:paraId="3057864C" w14:textId="77777777" w:rsidR="00F54A61" w:rsidRPr="00512A58" w:rsidRDefault="00F54A61" w:rsidP="009F198B">
      <w:pPr>
        <w:tabs>
          <w:tab w:val="center" w:pos="4680"/>
          <w:tab w:val="left" w:pos="4800"/>
          <w:tab w:val="left" w:pos="5400"/>
          <w:tab w:val="left" w:pos="6000"/>
          <w:tab w:val="left" w:pos="6600"/>
          <w:tab w:val="left" w:pos="7200"/>
          <w:tab w:val="left" w:pos="7800"/>
          <w:tab w:val="left" w:pos="8400"/>
          <w:tab w:val="left" w:pos="9000"/>
          <w:tab w:val="right" w:pos="9360"/>
        </w:tabs>
        <w:jc w:val="center"/>
        <w:rPr>
          <w:b/>
          <w:bCs/>
        </w:rPr>
      </w:pPr>
      <w:r w:rsidRPr="00512A58">
        <w:rPr>
          <w:b/>
          <w:bCs/>
        </w:rPr>
        <w:t>DAVID SCHWARZER, Ph.D.</w:t>
      </w:r>
    </w:p>
    <w:p w14:paraId="28C7D366" w14:textId="202DC8D1" w:rsidR="00F54A61" w:rsidRPr="00512A58" w:rsidRDefault="00D22981" w:rsidP="009F198B">
      <w:pPr>
        <w:jc w:val="center"/>
        <w:rPr>
          <w:b/>
          <w:bCs/>
        </w:rPr>
      </w:pPr>
      <w:r>
        <w:rPr>
          <w:b/>
          <w:bCs/>
        </w:rPr>
        <w:t xml:space="preserve">Full </w:t>
      </w:r>
      <w:r w:rsidR="00F54A61" w:rsidRPr="00512A58">
        <w:rPr>
          <w:b/>
          <w:bCs/>
        </w:rPr>
        <w:t>Professor</w:t>
      </w:r>
    </w:p>
    <w:p w14:paraId="1505B5F7" w14:textId="35CEEAE0" w:rsidR="00F54A61" w:rsidRPr="00512A58" w:rsidRDefault="00AC78EE" w:rsidP="009F198B">
      <w:pPr>
        <w:jc w:val="center"/>
        <w:rPr>
          <w:b/>
          <w:bCs/>
        </w:rPr>
      </w:pPr>
      <w:r>
        <w:rPr>
          <w:b/>
          <w:bCs/>
        </w:rPr>
        <w:t xml:space="preserve">Teaching and Learning </w:t>
      </w:r>
    </w:p>
    <w:p w14:paraId="17228A44" w14:textId="77777777" w:rsidR="00F54A61" w:rsidRPr="00512A58" w:rsidRDefault="00F54A61" w:rsidP="009F198B">
      <w:pPr>
        <w:jc w:val="center"/>
        <w:rPr>
          <w:b/>
          <w:bCs/>
        </w:rPr>
      </w:pPr>
      <w:r w:rsidRPr="00512A58">
        <w:rPr>
          <w:b/>
          <w:bCs/>
        </w:rPr>
        <w:t>College of Education and Human Services</w:t>
      </w:r>
    </w:p>
    <w:p w14:paraId="231F1BC3" w14:textId="77777777" w:rsidR="00F54A61" w:rsidRPr="00512A58" w:rsidRDefault="00F54A61" w:rsidP="009F198B">
      <w:pPr>
        <w:jc w:val="center"/>
        <w:rPr>
          <w:b/>
          <w:bCs/>
        </w:rPr>
      </w:pPr>
      <w:r w:rsidRPr="00512A58">
        <w:rPr>
          <w:b/>
          <w:bCs/>
        </w:rPr>
        <w:t>Montclair State University</w:t>
      </w:r>
    </w:p>
    <w:p w14:paraId="7B78BF22" w14:textId="77777777" w:rsidR="00F54A61" w:rsidRPr="00512A58" w:rsidRDefault="00F54A61" w:rsidP="00512A58">
      <w:pPr>
        <w:rPr>
          <w:b/>
          <w:bCs/>
        </w:rPr>
      </w:pPr>
    </w:p>
    <w:p w14:paraId="386084F9" w14:textId="77777777" w:rsidR="00F54A61" w:rsidRPr="00933532" w:rsidRDefault="00F54A61" w:rsidP="00512A5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pPr>
      <w:r w:rsidRPr="00933532">
        <w:t>UN-2199</w:t>
      </w:r>
    </w:p>
    <w:p w14:paraId="69DA0664" w14:textId="77777777" w:rsidR="00F54A61" w:rsidRPr="00933532" w:rsidRDefault="00F54A61" w:rsidP="00512A5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pPr>
      <w:r w:rsidRPr="00933532">
        <w:t xml:space="preserve">1 Normal Av.  </w:t>
      </w:r>
    </w:p>
    <w:p w14:paraId="6C342489" w14:textId="77777777" w:rsidR="00F54A61" w:rsidRPr="00933532" w:rsidRDefault="00F54A61" w:rsidP="00512A5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pPr>
      <w:r w:rsidRPr="00933532">
        <w:t>Montclair, NJ 07043</w:t>
      </w:r>
    </w:p>
    <w:p w14:paraId="276A7F6D" w14:textId="77777777" w:rsidR="00F54A61" w:rsidRPr="00512A58" w:rsidRDefault="00F54A61" w:rsidP="00512A5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pPr>
      <w:r w:rsidRPr="00512A58">
        <w:t>Phone: 973-655-5187</w:t>
      </w:r>
    </w:p>
    <w:p w14:paraId="3BA7428D" w14:textId="77777777" w:rsidR="00F54A61" w:rsidRPr="00512A58" w:rsidRDefault="00F54A61" w:rsidP="00512A58">
      <w:pPr>
        <w:rPr>
          <w:bCs/>
        </w:rPr>
      </w:pPr>
      <w:r w:rsidRPr="00512A58">
        <w:rPr>
          <w:b/>
          <w:bCs/>
        </w:rPr>
        <w:t xml:space="preserve">E-mail: </w:t>
      </w:r>
      <w:hyperlink r:id="rId8" w:history="1">
        <w:r w:rsidRPr="00512A58">
          <w:rPr>
            <w:rStyle w:val="Hyperlink"/>
            <w:bCs/>
          </w:rPr>
          <w:t>schwarzerd@mail.montclair.edu</w:t>
        </w:r>
      </w:hyperlink>
    </w:p>
    <w:p w14:paraId="1AB0FFC7" w14:textId="77777777" w:rsidR="00F54A61" w:rsidRPr="00512A58" w:rsidRDefault="00F54A61" w:rsidP="00512A58">
      <w:pPr>
        <w:pStyle w:val="Header"/>
        <w:widowControl/>
        <w:tabs>
          <w:tab w:val="clear" w:pos="4320"/>
          <w:tab w:val="clear" w:pos="8640"/>
          <w:tab w:val="center" w:pos="4680"/>
          <w:tab w:val="left" w:pos="4800"/>
          <w:tab w:val="left" w:pos="5400"/>
          <w:tab w:val="left" w:pos="6000"/>
          <w:tab w:val="left" w:pos="6600"/>
          <w:tab w:val="left" w:pos="7200"/>
          <w:tab w:val="left" w:pos="7800"/>
          <w:tab w:val="left" w:pos="8400"/>
          <w:tab w:val="left" w:pos="9000"/>
          <w:tab w:val="right" w:pos="9360"/>
        </w:tabs>
        <w:rPr>
          <w:szCs w:val="24"/>
        </w:rPr>
      </w:pPr>
      <w:r w:rsidRPr="00512A58">
        <w:rPr>
          <w:b/>
          <w:bCs/>
          <w:szCs w:val="24"/>
        </w:rPr>
        <w:t>Website:</w:t>
      </w:r>
      <w:r w:rsidRPr="00512A58">
        <w:rPr>
          <w:szCs w:val="24"/>
        </w:rPr>
        <w:t xml:space="preserve"> </w:t>
      </w:r>
      <w:hyperlink r:id="rId9" w:history="1">
        <w:r w:rsidRPr="00512A58">
          <w:rPr>
            <w:rStyle w:val="Hyperlink"/>
            <w:szCs w:val="24"/>
          </w:rPr>
          <w:t>http://cehs.montclair.edu/faculty/schwarzerd/</w:t>
        </w:r>
      </w:hyperlink>
    </w:p>
    <w:p w14:paraId="135145FE" w14:textId="77777777" w:rsidR="00F54A61" w:rsidRPr="00512A58" w:rsidRDefault="00F54A61" w:rsidP="00512A5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pPr>
    </w:p>
    <w:p w14:paraId="2FF6ECCD" w14:textId="77777777" w:rsidR="00F54A61" w:rsidRPr="00512A58" w:rsidRDefault="00F54A61" w:rsidP="00512A5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pPr>
      <w:r w:rsidRPr="00512A58">
        <w:t xml:space="preserve"> </w:t>
      </w:r>
      <w:r w:rsidRPr="00512A58">
        <w:rPr>
          <w:u w:val="single"/>
        </w:rPr>
        <w:t>EDUCATION</w:t>
      </w:r>
    </w:p>
    <w:p w14:paraId="2EE751E9" w14:textId="77777777" w:rsidR="00F54A61" w:rsidRPr="00512A58" w:rsidRDefault="00F54A61" w:rsidP="00512A5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pPr>
    </w:p>
    <w:p w14:paraId="7B3E1E86" w14:textId="77777777" w:rsidR="00F54A61" w:rsidRPr="00512A58" w:rsidRDefault="00F54A61" w:rsidP="00512A5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ind w:left="7200" w:hanging="7200"/>
      </w:pPr>
      <w:r w:rsidRPr="00512A58">
        <w:rPr>
          <w:u w:val="single"/>
        </w:rPr>
        <w:t>Degree</w:t>
      </w:r>
      <w:r w:rsidRPr="00512A58">
        <w:t xml:space="preserve">       </w:t>
      </w:r>
      <w:r w:rsidRPr="00512A58">
        <w:tab/>
      </w:r>
      <w:r w:rsidRPr="00512A58">
        <w:tab/>
        <w:t xml:space="preserve">     </w:t>
      </w:r>
      <w:r w:rsidRPr="00512A58">
        <w:tab/>
        <w:t xml:space="preserve">        </w:t>
      </w:r>
      <w:r w:rsidRPr="00512A58">
        <w:rPr>
          <w:u w:val="single"/>
        </w:rPr>
        <w:t>Institution</w:t>
      </w:r>
      <w:r w:rsidRPr="00512A58">
        <w:t xml:space="preserve">              </w:t>
      </w:r>
      <w:r w:rsidRPr="00512A58">
        <w:tab/>
      </w:r>
      <w:r w:rsidRPr="00512A58">
        <w:tab/>
        <w:t xml:space="preserve">      </w:t>
      </w:r>
      <w:r w:rsidRPr="00512A58">
        <w:rPr>
          <w:u w:val="single"/>
        </w:rPr>
        <w:t>Date</w:t>
      </w:r>
      <w:r w:rsidRPr="00512A58">
        <w:t xml:space="preserve">       </w:t>
      </w:r>
      <w:r w:rsidRPr="00512A58">
        <w:rPr>
          <w:u w:val="single"/>
        </w:rPr>
        <w:t>Major</w:t>
      </w:r>
    </w:p>
    <w:p w14:paraId="1925F471" w14:textId="77777777" w:rsidR="00F54A61" w:rsidRPr="00512A58" w:rsidRDefault="00F54A61" w:rsidP="00512A58">
      <w:r w:rsidRPr="00512A58">
        <w:rPr>
          <w:b/>
        </w:rPr>
        <w:t xml:space="preserve">Ph.D. </w:t>
      </w:r>
      <w:r w:rsidRPr="00512A58">
        <w:rPr>
          <w:b/>
        </w:rPr>
        <w:tab/>
      </w:r>
      <w:r w:rsidRPr="00512A58">
        <w:rPr>
          <w:b/>
        </w:rPr>
        <w:tab/>
      </w:r>
      <w:r w:rsidRPr="00512A58">
        <w:rPr>
          <w:b/>
        </w:rPr>
        <w:tab/>
      </w:r>
      <w:r w:rsidRPr="00512A58">
        <w:rPr>
          <w:b/>
        </w:rPr>
        <w:tab/>
      </w:r>
      <w:r w:rsidRPr="00512A58">
        <w:t xml:space="preserve">University of Arizona </w:t>
      </w:r>
      <w:r w:rsidRPr="00512A58">
        <w:tab/>
        <w:t>1996</w:t>
      </w:r>
      <w:r w:rsidRPr="00512A58">
        <w:tab/>
        <w:t xml:space="preserve">Language Reading </w:t>
      </w:r>
    </w:p>
    <w:p w14:paraId="601F4CF8" w14:textId="77777777" w:rsidR="00F54A61" w:rsidRPr="00512A58" w:rsidRDefault="00F54A61" w:rsidP="00512A58">
      <w:pPr>
        <w:ind w:left="5760" w:firstLine="720"/>
      </w:pPr>
      <w:r w:rsidRPr="00512A58">
        <w:t>and Culture</w:t>
      </w:r>
    </w:p>
    <w:p w14:paraId="2BD8AF98" w14:textId="77777777" w:rsidR="00F54A61" w:rsidRPr="00512A58" w:rsidRDefault="00F54A61" w:rsidP="00512A58">
      <w:pPr>
        <w:rPr>
          <w:b/>
        </w:rPr>
      </w:pPr>
    </w:p>
    <w:p w14:paraId="32D52A78" w14:textId="77777777" w:rsidR="00F54A61" w:rsidRPr="00512A58" w:rsidRDefault="00F54A61" w:rsidP="00512A58">
      <w:r w:rsidRPr="00512A58">
        <w:rPr>
          <w:b/>
        </w:rPr>
        <w:t xml:space="preserve">M.A. </w:t>
      </w:r>
      <w:r w:rsidRPr="00512A58">
        <w:rPr>
          <w:b/>
        </w:rPr>
        <w:tab/>
      </w:r>
      <w:r w:rsidRPr="00512A58">
        <w:t xml:space="preserve"> </w:t>
      </w:r>
      <w:r w:rsidRPr="00512A58">
        <w:tab/>
      </w:r>
      <w:r w:rsidRPr="00512A58">
        <w:tab/>
      </w:r>
      <w:r w:rsidRPr="00512A58">
        <w:tab/>
        <w:t xml:space="preserve">Tel-Aviv University </w:t>
      </w:r>
      <w:r w:rsidRPr="00512A58">
        <w:tab/>
      </w:r>
      <w:r w:rsidRPr="00512A58">
        <w:tab/>
        <w:t>1990</w:t>
      </w:r>
      <w:r w:rsidRPr="00512A58">
        <w:tab/>
        <w:t xml:space="preserve">Counseling &amp; Literacy </w:t>
      </w:r>
    </w:p>
    <w:p w14:paraId="36CB05AD" w14:textId="77777777" w:rsidR="00F54A61" w:rsidRPr="00512A58" w:rsidRDefault="00F54A61" w:rsidP="00512A58">
      <w:pPr>
        <w:rPr>
          <w:b/>
        </w:rPr>
      </w:pPr>
    </w:p>
    <w:p w14:paraId="25A58DA6" w14:textId="77777777" w:rsidR="00F54A61" w:rsidRPr="00512A58" w:rsidRDefault="00F54A61" w:rsidP="00512A58">
      <w:r w:rsidRPr="00512A58">
        <w:rPr>
          <w:b/>
        </w:rPr>
        <w:t>Teaching Certificate</w:t>
      </w:r>
      <w:r w:rsidRPr="00512A58">
        <w:rPr>
          <w:b/>
        </w:rPr>
        <w:tab/>
      </w:r>
      <w:r w:rsidRPr="00512A58">
        <w:tab/>
        <w:t>Tel-Aviv University</w:t>
      </w:r>
      <w:r w:rsidRPr="00512A58">
        <w:tab/>
      </w:r>
      <w:r w:rsidRPr="00512A58">
        <w:tab/>
        <w:t>1987</w:t>
      </w:r>
      <w:r w:rsidRPr="00512A58">
        <w:tab/>
        <w:t>Philosophy</w:t>
      </w:r>
    </w:p>
    <w:p w14:paraId="5B37DDF0" w14:textId="77777777" w:rsidR="00F54A61" w:rsidRPr="00512A58" w:rsidRDefault="00F54A61" w:rsidP="00512A58">
      <w:pPr>
        <w:rPr>
          <w:b/>
        </w:rPr>
      </w:pPr>
    </w:p>
    <w:p w14:paraId="094A28B7" w14:textId="77777777" w:rsidR="00F54A61" w:rsidRPr="00512A58" w:rsidRDefault="00F54A61" w:rsidP="00512A58">
      <w:r w:rsidRPr="00512A58">
        <w:rPr>
          <w:b/>
        </w:rPr>
        <w:t xml:space="preserve">B.A. </w:t>
      </w:r>
      <w:r w:rsidRPr="00512A58">
        <w:rPr>
          <w:b/>
        </w:rPr>
        <w:tab/>
      </w:r>
      <w:r w:rsidRPr="00512A58">
        <w:tab/>
      </w:r>
      <w:r w:rsidRPr="00512A58">
        <w:tab/>
      </w:r>
      <w:r w:rsidRPr="00512A58">
        <w:tab/>
        <w:t xml:space="preserve">Tel-Aviv University </w:t>
      </w:r>
      <w:r w:rsidRPr="00512A58">
        <w:tab/>
      </w:r>
      <w:r w:rsidRPr="00512A58">
        <w:tab/>
        <w:t>1986</w:t>
      </w:r>
      <w:r w:rsidRPr="00512A58">
        <w:tab/>
        <w:t>Counseling</w:t>
      </w:r>
    </w:p>
    <w:p w14:paraId="7D08B6DD" w14:textId="77777777" w:rsidR="00F54A61" w:rsidRPr="00512A58" w:rsidRDefault="00F54A61" w:rsidP="00512A5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pPr>
    </w:p>
    <w:p w14:paraId="525C39F0" w14:textId="77777777" w:rsidR="00F54A61" w:rsidRPr="00512A58" w:rsidRDefault="00F54A61" w:rsidP="00512A58">
      <w:pPr>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pPr>
    </w:p>
    <w:p w14:paraId="37279D8E" w14:textId="77777777" w:rsidR="00F54A61" w:rsidRPr="00512A58" w:rsidRDefault="00F54A61" w:rsidP="00512A58">
      <w:pPr>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pPr>
      <w:r w:rsidRPr="00512A58">
        <w:t xml:space="preserve"> </w:t>
      </w:r>
      <w:r w:rsidRPr="00512A58">
        <w:rPr>
          <w:u w:val="single"/>
        </w:rPr>
        <w:t>PROFESSIONAL EXPERIENCE</w:t>
      </w:r>
    </w:p>
    <w:p w14:paraId="05D4239C" w14:textId="77777777" w:rsidR="00F54A61" w:rsidRPr="00512A58" w:rsidRDefault="00F54A61" w:rsidP="00512A58">
      <w:pPr>
        <w:tabs>
          <w:tab w:val="left" w:pos="480"/>
          <w:tab w:val="left" w:pos="600"/>
          <w:tab w:val="left" w:pos="1800"/>
          <w:tab w:val="left" w:pos="2640"/>
          <w:tab w:val="left" w:pos="3000"/>
          <w:tab w:val="left" w:pos="3600"/>
          <w:tab w:val="left" w:pos="4200"/>
          <w:tab w:val="left" w:pos="4800"/>
          <w:tab w:val="left" w:pos="5400"/>
          <w:tab w:val="left" w:pos="5880"/>
          <w:tab w:val="left" w:pos="6600"/>
          <w:tab w:val="left" w:pos="7200"/>
          <w:tab w:val="left" w:pos="7800"/>
          <w:tab w:val="left" w:pos="8400"/>
          <w:tab w:val="left" w:pos="9000"/>
          <w:tab w:val="right" w:pos="9360"/>
        </w:tabs>
      </w:pPr>
    </w:p>
    <w:p w14:paraId="3666D50A" w14:textId="77777777" w:rsidR="00F54A61" w:rsidRPr="00512A58" w:rsidRDefault="00F54A61" w:rsidP="00512A58">
      <w:pPr>
        <w:ind w:left="2160" w:hanging="2160"/>
        <w:rPr>
          <w:b/>
        </w:rPr>
      </w:pPr>
      <w:r w:rsidRPr="00512A58">
        <w:rPr>
          <w:b/>
        </w:rPr>
        <w:t>Academic appointments:</w:t>
      </w:r>
    </w:p>
    <w:p w14:paraId="57C4FA09" w14:textId="77777777" w:rsidR="00936590" w:rsidRDefault="00936590" w:rsidP="00936590">
      <w:pPr>
        <w:ind w:left="2160" w:hanging="2160"/>
        <w:rPr>
          <w:b/>
        </w:rPr>
      </w:pPr>
    </w:p>
    <w:p w14:paraId="1C2DB548" w14:textId="0DB444ED" w:rsidR="00F54A61" w:rsidRPr="00512A58" w:rsidRDefault="00F54A61" w:rsidP="00936590">
      <w:pPr>
        <w:ind w:left="2160" w:hanging="2160"/>
      </w:pPr>
      <w:r w:rsidRPr="00512A58">
        <w:rPr>
          <w:b/>
        </w:rPr>
        <w:tab/>
      </w:r>
    </w:p>
    <w:p w14:paraId="2E9777DE" w14:textId="2491F494" w:rsidR="00D11DBA" w:rsidRDefault="00D11DBA" w:rsidP="00D11DBA">
      <w:pPr>
        <w:ind w:left="2160" w:hanging="1440"/>
        <w:rPr>
          <w:b/>
        </w:rPr>
      </w:pPr>
      <w:r>
        <w:rPr>
          <w:b/>
        </w:rPr>
        <w:t xml:space="preserve">Full Professor </w:t>
      </w:r>
      <w:r>
        <w:rPr>
          <w:bCs/>
        </w:rPr>
        <w:t>– (2016 to Present)</w:t>
      </w:r>
      <w:r w:rsidR="00F54A61" w:rsidRPr="00512A58">
        <w:rPr>
          <w:b/>
        </w:rPr>
        <w:t xml:space="preserve"> </w:t>
      </w:r>
    </w:p>
    <w:p w14:paraId="4D3B8B58" w14:textId="77777777" w:rsidR="00C45638" w:rsidRDefault="00150F7B" w:rsidP="00C45638">
      <w:pPr>
        <w:ind w:left="2160" w:hanging="1440"/>
        <w:rPr>
          <w:b/>
        </w:rPr>
      </w:pPr>
      <w:r>
        <w:rPr>
          <w:b/>
        </w:rPr>
        <w:t xml:space="preserve">Acting Doctoral Program Director – </w:t>
      </w:r>
    </w:p>
    <w:p w14:paraId="2B8B11CC" w14:textId="01B60579" w:rsidR="00150F7B" w:rsidRDefault="00150F7B" w:rsidP="00C45638">
      <w:pPr>
        <w:ind w:left="2160" w:hanging="720"/>
        <w:rPr>
          <w:b/>
        </w:rPr>
      </w:pPr>
      <w:r>
        <w:rPr>
          <w:b/>
        </w:rPr>
        <w:t xml:space="preserve">Family Science and Human Development </w:t>
      </w:r>
      <w:r w:rsidRPr="00150F7B">
        <w:rPr>
          <w:bCs/>
        </w:rPr>
        <w:t>(2019</w:t>
      </w:r>
      <w:r w:rsidR="00701BD0">
        <w:rPr>
          <w:bCs/>
        </w:rPr>
        <w:t xml:space="preserve"> - 2020</w:t>
      </w:r>
      <w:r w:rsidRPr="00150F7B">
        <w:rPr>
          <w:bCs/>
        </w:rPr>
        <w:t>)</w:t>
      </w:r>
    </w:p>
    <w:p w14:paraId="20903E1C" w14:textId="200CF120" w:rsidR="00F54A61" w:rsidRPr="00512A58" w:rsidRDefault="00D11DBA" w:rsidP="00D11DBA">
      <w:pPr>
        <w:ind w:left="2160" w:hanging="1440"/>
      </w:pPr>
      <w:r>
        <w:rPr>
          <w:b/>
        </w:rPr>
        <w:t xml:space="preserve">Associate </w:t>
      </w:r>
      <w:r w:rsidR="00F54A61" w:rsidRPr="00512A58">
        <w:rPr>
          <w:b/>
        </w:rPr>
        <w:t xml:space="preserve">Professor – </w:t>
      </w:r>
      <w:r w:rsidR="00F54A61" w:rsidRPr="00512A58">
        <w:t>(20</w:t>
      </w:r>
      <w:r w:rsidR="00150F7B">
        <w:t>06 - 20</w:t>
      </w:r>
      <w:r w:rsidR="00F54A61" w:rsidRPr="00512A58">
        <w:t>1</w:t>
      </w:r>
      <w:r w:rsidR="00150F7B">
        <w:t>6</w:t>
      </w:r>
      <w:r>
        <w:t>)</w:t>
      </w:r>
    </w:p>
    <w:p w14:paraId="58AB7F6D" w14:textId="77777777" w:rsidR="00F54A61" w:rsidRPr="00512A58" w:rsidRDefault="00F54A61" w:rsidP="00512A58">
      <w:pPr>
        <w:ind w:left="2160" w:hanging="720"/>
      </w:pPr>
      <w:r w:rsidRPr="00512A58">
        <w:rPr>
          <w:b/>
        </w:rPr>
        <w:t xml:space="preserve">Chairperson - </w:t>
      </w:r>
      <w:r w:rsidRPr="00512A58">
        <w:t>(2009 – 2013)</w:t>
      </w:r>
    </w:p>
    <w:p w14:paraId="46446ED6" w14:textId="2ACCDD1E" w:rsidR="00F54A61" w:rsidRPr="00512A58" w:rsidRDefault="00150F7B" w:rsidP="00512A58">
      <w:pPr>
        <w:ind w:left="2160" w:hanging="1440"/>
      </w:pPr>
      <w:r>
        <w:t>Department of Teaching and Learning</w:t>
      </w:r>
    </w:p>
    <w:p w14:paraId="4A5CD358" w14:textId="77777777" w:rsidR="00F54A61" w:rsidRPr="00512A58" w:rsidRDefault="00F54A61" w:rsidP="00512A58">
      <w:pPr>
        <w:ind w:left="2160" w:hanging="1440"/>
      </w:pPr>
      <w:r w:rsidRPr="00512A58">
        <w:t>College of Education and Human Services</w:t>
      </w:r>
    </w:p>
    <w:p w14:paraId="6624BB5F" w14:textId="77777777" w:rsidR="00F54A61" w:rsidRPr="00512A58" w:rsidRDefault="00F54A61" w:rsidP="00512A58">
      <w:pPr>
        <w:ind w:left="2160" w:hanging="1440"/>
      </w:pPr>
      <w:r w:rsidRPr="00512A58">
        <w:t>Montclair State University - NJ</w:t>
      </w:r>
    </w:p>
    <w:p w14:paraId="2A3514A3" w14:textId="77777777" w:rsidR="00F54A61" w:rsidRPr="00512A58" w:rsidRDefault="00F54A61" w:rsidP="00512A58">
      <w:pPr>
        <w:ind w:left="2160" w:hanging="1440"/>
      </w:pPr>
    </w:p>
    <w:p w14:paraId="516584FC" w14:textId="77777777" w:rsidR="00F54A61" w:rsidRPr="00512A58" w:rsidRDefault="00F54A61" w:rsidP="00512A58">
      <w:pPr>
        <w:ind w:left="2160" w:hanging="1440"/>
        <w:rPr>
          <w:bCs/>
        </w:rPr>
      </w:pPr>
      <w:r w:rsidRPr="00512A58">
        <w:rPr>
          <w:b/>
        </w:rPr>
        <w:t>Associate Professor,</w:t>
      </w:r>
      <w:r w:rsidRPr="00512A58">
        <w:rPr>
          <w:bCs/>
        </w:rPr>
        <w:t xml:space="preserve"> (2006 – 2009)</w:t>
      </w:r>
    </w:p>
    <w:p w14:paraId="3EAB943C" w14:textId="77777777" w:rsidR="00F54A61" w:rsidRPr="00512A58" w:rsidRDefault="00F54A61" w:rsidP="00512A58">
      <w:pPr>
        <w:ind w:left="2160" w:hanging="1440"/>
        <w:rPr>
          <w:bCs/>
        </w:rPr>
      </w:pPr>
      <w:r w:rsidRPr="00512A58">
        <w:rPr>
          <w:bCs/>
        </w:rPr>
        <w:t>Curriculum and Instruction, Reading</w:t>
      </w:r>
    </w:p>
    <w:p w14:paraId="57628FB9" w14:textId="77777777" w:rsidR="00F54A61" w:rsidRPr="00512A58" w:rsidRDefault="00F54A61" w:rsidP="00512A58">
      <w:pPr>
        <w:ind w:left="2160" w:hanging="1440"/>
        <w:rPr>
          <w:bCs/>
        </w:rPr>
      </w:pPr>
      <w:r w:rsidRPr="00512A58">
        <w:rPr>
          <w:bCs/>
        </w:rPr>
        <w:t>Early Childhood/Elementary Education</w:t>
      </w:r>
    </w:p>
    <w:p w14:paraId="7B308272" w14:textId="77777777" w:rsidR="00F54A61" w:rsidRPr="00512A58" w:rsidRDefault="00F54A61" w:rsidP="00512A58">
      <w:pPr>
        <w:ind w:left="2160" w:hanging="1440"/>
        <w:rPr>
          <w:bCs/>
        </w:rPr>
      </w:pPr>
      <w:r w:rsidRPr="00512A58">
        <w:rPr>
          <w:bCs/>
        </w:rPr>
        <w:t>The University of Alabama, Birmingham</w:t>
      </w:r>
    </w:p>
    <w:p w14:paraId="0F09523E" w14:textId="77777777" w:rsidR="00F54A61" w:rsidRPr="00512A58" w:rsidRDefault="00F54A61" w:rsidP="00512A58">
      <w:pPr>
        <w:ind w:left="2160" w:hanging="1440"/>
        <w:rPr>
          <w:bCs/>
        </w:rPr>
      </w:pPr>
    </w:p>
    <w:p w14:paraId="73A4CDB1" w14:textId="77777777" w:rsidR="00F54A61" w:rsidRPr="00512A58" w:rsidRDefault="00F54A61" w:rsidP="00512A58">
      <w:pPr>
        <w:ind w:left="2160" w:hanging="1440"/>
        <w:rPr>
          <w:b/>
        </w:rPr>
      </w:pPr>
    </w:p>
    <w:p w14:paraId="1473EFD9" w14:textId="77777777" w:rsidR="00F54A61" w:rsidRPr="00512A58" w:rsidRDefault="00F54A61" w:rsidP="00512A58">
      <w:pPr>
        <w:ind w:left="2160" w:hanging="1440"/>
      </w:pPr>
      <w:r w:rsidRPr="00512A58">
        <w:rPr>
          <w:b/>
        </w:rPr>
        <w:t>Assistant Professor</w:t>
      </w:r>
      <w:r w:rsidRPr="00512A58">
        <w:t>, (1999-2006)</w:t>
      </w:r>
    </w:p>
    <w:p w14:paraId="3EC504B7" w14:textId="77777777" w:rsidR="00F54A61" w:rsidRPr="00512A58" w:rsidRDefault="00F54A61" w:rsidP="00512A58">
      <w:pPr>
        <w:ind w:left="2160" w:hanging="1440"/>
      </w:pPr>
      <w:r w:rsidRPr="00512A58">
        <w:t>Curriculum and Instruction, Multilingual Studies</w:t>
      </w:r>
    </w:p>
    <w:p w14:paraId="2752B2C1" w14:textId="77777777" w:rsidR="00F54A61" w:rsidRPr="00512A58" w:rsidRDefault="00F54A61" w:rsidP="00512A58">
      <w:pPr>
        <w:ind w:left="2160" w:hanging="1440"/>
      </w:pPr>
      <w:r w:rsidRPr="00512A58">
        <w:t>The University of Texas – Austin.</w:t>
      </w:r>
    </w:p>
    <w:p w14:paraId="2AA05A86" w14:textId="77777777" w:rsidR="00F54A61" w:rsidRPr="00512A58" w:rsidRDefault="00F54A61" w:rsidP="00512A58">
      <w:pPr>
        <w:ind w:left="2160" w:hanging="1440"/>
      </w:pPr>
    </w:p>
    <w:p w14:paraId="64BD9A4C" w14:textId="77777777" w:rsidR="00F54A61" w:rsidRPr="00512A58" w:rsidRDefault="00F54A61" w:rsidP="00512A58">
      <w:pPr>
        <w:ind w:left="2160" w:hanging="1440"/>
      </w:pPr>
      <w:r w:rsidRPr="00512A58">
        <w:rPr>
          <w:b/>
        </w:rPr>
        <w:t>Director</w:t>
      </w:r>
      <w:r w:rsidRPr="00512A58">
        <w:t>, (1997-1999)</w:t>
      </w:r>
    </w:p>
    <w:p w14:paraId="58D54AB9" w14:textId="77777777" w:rsidR="00F54A61" w:rsidRPr="00512A58" w:rsidRDefault="00F54A61" w:rsidP="00512A58">
      <w:pPr>
        <w:ind w:left="2160" w:hanging="1440"/>
      </w:pPr>
      <w:r w:rsidRPr="00512A58">
        <w:t xml:space="preserve">Center for Multiliteracy Development, </w:t>
      </w:r>
    </w:p>
    <w:p w14:paraId="09A07161" w14:textId="77777777" w:rsidR="00F54A61" w:rsidRPr="00512A58" w:rsidRDefault="00F54A61" w:rsidP="00512A58">
      <w:pPr>
        <w:ind w:left="2160" w:hanging="1440"/>
      </w:pPr>
      <w:r w:rsidRPr="00512A58">
        <w:t>Kaye College – Beer Sheva, Israel.</w:t>
      </w:r>
    </w:p>
    <w:p w14:paraId="6B2A455E" w14:textId="77777777" w:rsidR="00F54A61" w:rsidRPr="00512A58" w:rsidRDefault="00F54A61" w:rsidP="00512A58">
      <w:pPr>
        <w:ind w:hanging="1440"/>
      </w:pPr>
    </w:p>
    <w:p w14:paraId="4FB40AA7" w14:textId="77777777" w:rsidR="00F54A61" w:rsidRPr="00512A58" w:rsidRDefault="00F54A61" w:rsidP="00512A58">
      <w:pPr>
        <w:ind w:left="2160" w:hanging="1440"/>
      </w:pPr>
      <w:r w:rsidRPr="00512A58">
        <w:rPr>
          <w:b/>
        </w:rPr>
        <w:t>Assistant Professor</w:t>
      </w:r>
      <w:r w:rsidRPr="00512A58">
        <w:t>, (1995-1997)</w:t>
      </w:r>
    </w:p>
    <w:p w14:paraId="49098AE6" w14:textId="77777777" w:rsidR="00F54A61" w:rsidRPr="00512A58" w:rsidRDefault="00F54A61" w:rsidP="00512A58">
      <w:pPr>
        <w:ind w:left="2160" w:hanging="1440"/>
      </w:pPr>
      <w:r w:rsidRPr="00512A58">
        <w:t xml:space="preserve">Curriculum and Instruction, School of Education, </w:t>
      </w:r>
    </w:p>
    <w:p w14:paraId="0E22786B" w14:textId="77777777" w:rsidR="00F54A61" w:rsidRPr="00512A58" w:rsidRDefault="00F54A61" w:rsidP="00512A58">
      <w:pPr>
        <w:ind w:left="2160" w:hanging="1440"/>
      </w:pPr>
      <w:r w:rsidRPr="00512A58">
        <w:t>The University of Missouri - Kansas City, MO.</w:t>
      </w:r>
    </w:p>
    <w:p w14:paraId="5B7252B2" w14:textId="77777777" w:rsidR="00F54A61" w:rsidRPr="00512A58" w:rsidRDefault="00F54A61" w:rsidP="00512A58">
      <w:pPr>
        <w:ind w:hanging="1440"/>
      </w:pPr>
    </w:p>
    <w:p w14:paraId="4BDB6ED9" w14:textId="77777777" w:rsidR="00F54A61" w:rsidRPr="00512A58" w:rsidRDefault="00F54A61" w:rsidP="00512A58">
      <w:pPr>
        <w:ind w:hanging="1440"/>
      </w:pPr>
    </w:p>
    <w:p w14:paraId="3C386229" w14:textId="77777777" w:rsidR="00F54A61" w:rsidRPr="00512A58" w:rsidRDefault="00F54A61" w:rsidP="00512A58">
      <w:pPr>
        <w:ind w:left="2160" w:hanging="1440"/>
      </w:pPr>
      <w:r w:rsidRPr="00512A58">
        <w:rPr>
          <w:b/>
        </w:rPr>
        <w:t>Graduate Teaching Assistant</w:t>
      </w:r>
      <w:r w:rsidRPr="00512A58">
        <w:t>, (1992-1995)</w:t>
      </w:r>
    </w:p>
    <w:p w14:paraId="5A1A84E0" w14:textId="77777777" w:rsidR="00F54A61" w:rsidRPr="00512A58" w:rsidRDefault="00F54A61" w:rsidP="00512A58">
      <w:pPr>
        <w:ind w:left="2160" w:hanging="1440"/>
      </w:pPr>
      <w:r w:rsidRPr="00512A58">
        <w:t xml:space="preserve">Judaic Studies, The University of Arizona, Tucson, AZ. </w:t>
      </w:r>
    </w:p>
    <w:p w14:paraId="4668783D" w14:textId="77777777" w:rsidR="00F54A61" w:rsidRPr="00512A58" w:rsidRDefault="00F54A61" w:rsidP="00512A58">
      <w:pPr>
        <w:ind w:hanging="1440"/>
      </w:pPr>
    </w:p>
    <w:p w14:paraId="30D9A775" w14:textId="77777777" w:rsidR="00F54A61" w:rsidRPr="00512A58" w:rsidRDefault="00F54A61" w:rsidP="00512A58">
      <w:pPr>
        <w:ind w:left="2160" w:hanging="1440"/>
        <w:rPr>
          <w:b/>
        </w:rPr>
      </w:pPr>
    </w:p>
    <w:p w14:paraId="28FA118A" w14:textId="77777777" w:rsidR="00F54A61" w:rsidRPr="00512A58" w:rsidRDefault="00F54A61" w:rsidP="00512A58">
      <w:pPr>
        <w:ind w:left="2160" w:hanging="1440"/>
      </w:pPr>
      <w:r w:rsidRPr="00512A58">
        <w:rPr>
          <w:b/>
        </w:rPr>
        <w:t>Lecturer</w:t>
      </w:r>
      <w:r w:rsidRPr="00512A58">
        <w:t>, (1988-1992)</w:t>
      </w:r>
    </w:p>
    <w:p w14:paraId="1C7FB367" w14:textId="77777777" w:rsidR="00F54A61" w:rsidRPr="00512A58" w:rsidRDefault="00F54A61" w:rsidP="00512A58">
      <w:pPr>
        <w:ind w:left="2160" w:hanging="1440"/>
      </w:pPr>
      <w:r w:rsidRPr="00512A58">
        <w:t xml:space="preserve">Bet </w:t>
      </w:r>
      <w:proofErr w:type="spellStart"/>
      <w:r w:rsidRPr="00512A58">
        <w:t>Berl</w:t>
      </w:r>
      <w:proofErr w:type="spellEnd"/>
      <w:r w:rsidRPr="00512A58">
        <w:t xml:space="preserve"> Teachers College - </w:t>
      </w:r>
      <w:proofErr w:type="spellStart"/>
      <w:r w:rsidRPr="00512A58">
        <w:t>Kfar</w:t>
      </w:r>
      <w:proofErr w:type="spellEnd"/>
      <w:r w:rsidRPr="00512A58">
        <w:t xml:space="preserve"> Saba, Israel.</w:t>
      </w:r>
    </w:p>
    <w:p w14:paraId="6A1228D8" w14:textId="77777777" w:rsidR="00F54A61" w:rsidRPr="00512A58" w:rsidRDefault="00F54A61" w:rsidP="00512A58">
      <w:pPr>
        <w:ind w:left="720"/>
      </w:pPr>
    </w:p>
    <w:p w14:paraId="55B5C9AC" w14:textId="77777777" w:rsidR="00F54A61" w:rsidRPr="00512A58" w:rsidRDefault="00F54A61" w:rsidP="00512A58">
      <w:pPr>
        <w:ind w:left="720"/>
      </w:pPr>
      <w:r w:rsidRPr="00512A58">
        <w:rPr>
          <w:b/>
        </w:rPr>
        <w:t>Lecturer</w:t>
      </w:r>
      <w:r w:rsidRPr="00512A58">
        <w:t>, (1987-1989)</w:t>
      </w:r>
    </w:p>
    <w:p w14:paraId="3A06B835" w14:textId="77777777" w:rsidR="00F54A61" w:rsidRPr="00512A58" w:rsidRDefault="00F54A61" w:rsidP="00512A58">
      <w:pPr>
        <w:ind w:left="720"/>
      </w:pPr>
      <w:proofErr w:type="spellStart"/>
      <w:r w:rsidRPr="00512A58">
        <w:t>Levinsky</w:t>
      </w:r>
      <w:proofErr w:type="spellEnd"/>
      <w:r w:rsidRPr="00512A58">
        <w:t xml:space="preserve"> Teachers College - Tel-Aviv, Israel.</w:t>
      </w:r>
    </w:p>
    <w:p w14:paraId="2ED5923C" w14:textId="77777777" w:rsidR="00F54A61" w:rsidRPr="00512A58" w:rsidRDefault="00F54A61" w:rsidP="00512A58">
      <w:pPr>
        <w:ind w:left="720"/>
      </w:pPr>
    </w:p>
    <w:p w14:paraId="5257DE7D" w14:textId="77777777" w:rsidR="00F54A61" w:rsidRPr="00512A58" w:rsidRDefault="00F54A61" w:rsidP="00512A58">
      <w:pPr>
        <w:ind w:left="720"/>
      </w:pPr>
    </w:p>
    <w:p w14:paraId="0FFF4152" w14:textId="77777777" w:rsidR="00F54A61" w:rsidRPr="00512A58" w:rsidRDefault="00F54A61" w:rsidP="00512A58">
      <w:pPr>
        <w:rPr>
          <w:b/>
        </w:rPr>
      </w:pPr>
      <w:r w:rsidRPr="00512A58">
        <w:rPr>
          <w:b/>
        </w:rPr>
        <w:t>Administrative appointments:</w:t>
      </w:r>
    </w:p>
    <w:p w14:paraId="4E79AD72" w14:textId="77777777" w:rsidR="00F54A61" w:rsidRPr="00512A58" w:rsidRDefault="00F54A61" w:rsidP="00512A58"/>
    <w:p w14:paraId="2CFFD345" w14:textId="77777777" w:rsidR="00F54A61" w:rsidRPr="00512A58" w:rsidRDefault="00F54A61" w:rsidP="00512A58">
      <w:pPr>
        <w:ind w:left="720"/>
      </w:pPr>
      <w:r w:rsidRPr="00512A58">
        <w:rPr>
          <w:b/>
        </w:rPr>
        <w:t>National Superintendent</w:t>
      </w:r>
      <w:r w:rsidRPr="00512A58">
        <w:t xml:space="preserve"> (1997-1999)</w:t>
      </w:r>
    </w:p>
    <w:p w14:paraId="6D58C446" w14:textId="77777777" w:rsidR="00F54A61" w:rsidRPr="00512A58" w:rsidRDefault="00F54A61" w:rsidP="00512A58">
      <w:pPr>
        <w:ind w:firstLine="720"/>
      </w:pPr>
      <w:r w:rsidRPr="00512A58">
        <w:t xml:space="preserve">Literacy Development, Basic Skills Department, </w:t>
      </w:r>
    </w:p>
    <w:p w14:paraId="016E92D7" w14:textId="77777777" w:rsidR="00F54A61" w:rsidRPr="00512A58" w:rsidRDefault="00F54A61" w:rsidP="00512A58">
      <w:pPr>
        <w:ind w:firstLine="720"/>
      </w:pPr>
      <w:r w:rsidRPr="00512A58">
        <w:t>Ministry of Education – Jerusalem, Israel</w:t>
      </w:r>
      <w:r w:rsidRPr="00512A58">
        <w:tab/>
      </w:r>
      <w:r w:rsidRPr="00512A58">
        <w:tab/>
      </w:r>
      <w:r w:rsidRPr="00512A58">
        <w:tab/>
      </w:r>
    </w:p>
    <w:p w14:paraId="0A03FAAE" w14:textId="77777777" w:rsidR="00F54A61" w:rsidRPr="00512A58" w:rsidRDefault="00F54A61" w:rsidP="00512A58">
      <w:pPr>
        <w:ind w:left="720"/>
        <w:rPr>
          <w:b/>
        </w:rPr>
      </w:pPr>
    </w:p>
    <w:p w14:paraId="55B49E02" w14:textId="77777777" w:rsidR="00F54A61" w:rsidRPr="00512A58" w:rsidRDefault="00F54A61" w:rsidP="00512A58">
      <w:pPr>
        <w:ind w:left="720"/>
      </w:pPr>
      <w:r w:rsidRPr="00512A58">
        <w:rPr>
          <w:b/>
        </w:rPr>
        <w:t>Principal</w:t>
      </w:r>
      <w:r w:rsidRPr="00512A58">
        <w:t>, (1991-1992)</w:t>
      </w:r>
    </w:p>
    <w:p w14:paraId="0D1E8BEF" w14:textId="77777777" w:rsidR="00F54A61" w:rsidRPr="00512A58" w:rsidRDefault="00F54A61" w:rsidP="00512A58">
      <w:pPr>
        <w:ind w:left="720"/>
      </w:pPr>
      <w:r w:rsidRPr="00512A58">
        <w:t>Bialik Elementary School - Tel-Aviv, Israel</w:t>
      </w:r>
    </w:p>
    <w:p w14:paraId="67EAF97B" w14:textId="77777777" w:rsidR="00F54A61" w:rsidRPr="00512A58" w:rsidRDefault="00F54A61" w:rsidP="00512A58">
      <w:pPr>
        <w:ind w:left="720"/>
      </w:pPr>
    </w:p>
    <w:p w14:paraId="3C71E396" w14:textId="77777777" w:rsidR="00F54A61" w:rsidRPr="00512A58" w:rsidRDefault="00F54A61" w:rsidP="00512A58">
      <w:pPr>
        <w:ind w:left="720"/>
      </w:pPr>
      <w:r w:rsidRPr="00512A58">
        <w:rPr>
          <w:b/>
        </w:rPr>
        <w:t>Educational Counselor</w:t>
      </w:r>
      <w:r w:rsidRPr="00512A58">
        <w:t>, (1986-1989)</w:t>
      </w:r>
    </w:p>
    <w:p w14:paraId="7834CDA7" w14:textId="77777777" w:rsidR="00F54A61" w:rsidRPr="00512A58" w:rsidRDefault="00F54A61" w:rsidP="00512A58">
      <w:pPr>
        <w:ind w:left="720"/>
      </w:pPr>
      <w:proofErr w:type="spellStart"/>
      <w:r w:rsidRPr="00512A58">
        <w:t>Miftan</w:t>
      </w:r>
      <w:proofErr w:type="spellEnd"/>
      <w:r w:rsidRPr="00512A58">
        <w:t xml:space="preserve"> Junior High School - </w:t>
      </w:r>
      <w:proofErr w:type="spellStart"/>
      <w:r w:rsidRPr="00512A58">
        <w:t>Hertzlyia</w:t>
      </w:r>
      <w:proofErr w:type="spellEnd"/>
      <w:r w:rsidRPr="00512A58">
        <w:t>, Israel</w:t>
      </w:r>
    </w:p>
    <w:p w14:paraId="1CC2698B" w14:textId="77777777" w:rsidR="00F54A61" w:rsidRPr="00512A58" w:rsidRDefault="00F54A61" w:rsidP="00512A58"/>
    <w:p w14:paraId="6957C64C" w14:textId="77777777" w:rsidR="00F54A61" w:rsidRPr="00512A58" w:rsidRDefault="00F54A61" w:rsidP="00512A58">
      <w:pPr>
        <w:rPr>
          <w:b/>
          <w:bCs/>
        </w:rPr>
      </w:pPr>
      <w:r w:rsidRPr="00512A58">
        <w:rPr>
          <w:b/>
          <w:bCs/>
        </w:rPr>
        <w:t xml:space="preserve">Other Employment Experiences: </w:t>
      </w:r>
    </w:p>
    <w:p w14:paraId="675F326A" w14:textId="77777777" w:rsidR="00F54A61" w:rsidRPr="00512A58" w:rsidRDefault="00F54A61" w:rsidP="00512A58">
      <w:pPr>
        <w:rPr>
          <w:b/>
        </w:rPr>
      </w:pPr>
    </w:p>
    <w:p w14:paraId="4A1E006C" w14:textId="77777777" w:rsidR="00F54A61" w:rsidRPr="00512A58" w:rsidRDefault="00F54A61" w:rsidP="00512A58">
      <w:r w:rsidRPr="00512A58">
        <w:rPr>
          <w:b/>
        </w:rPr>
        <w:t>Military Specialization</w:t>
      </w:r>
      <w:r w:rsidRPr="00512A58">
        <w:t>:</w:t>
      </w:r>
    </w:p>
    <w:p w14:paraId="7C0308FF" w14:textId="77777777" w:rsidR="00F54A61" w:rsidRPr="00512A58" w:rsidRDefault="00F54A61" w:rsidP="00512A58"/>
    <w:p w14:paraId="1B7D0FB5" w14:textId="77777777" w:rsidR="00F54A61" w:rsidRPr="00512A58" w:rsidRDefault="00F54A61" w:rsidP="00512A58">
      <w:pPr>
        <w:ind w:left="720"/>
      </w:pPr>
      <w:r w:rsidRPr="00512A58">
        <w:rPr>
          <w:b/>
        </w:rPr>
        <w:t>Director</w:t>
      </w:r>
      <w:r w:rsidRPr="00512A58">
        <w:t>, (1989-1991)</w:t>
      </w:r>
    </w:p>
    <w:p w14:paraId="27D049FA" w14:textId="77777777" w:rsidR="00F54A61" w:rsidRPr="00512A58" w:rsidRDefault="00F54A61" w:rsidP="00512A58">
      <w:pPr>
        <w:ind w:left="720"/>
      </w:pPr>
      <w:r w:rsidRPr="00512A58">
        <w:t xml:space="preserve">Literacy Education Unit - Israeli Defense Force Ramat Gan, Israel </w:t>
      </w:r>
    </w:p>
    <w:p w14:paraId="7CB2D0A3" w14:textId="77777777" w:rsidR="00F54A61" w:rsidRDefault="00F54A61" w:rsidP="00512A58"/>
    <w:p w14:paraId="3AB8FF1D" w14:textId="77777777" w:rsidR="00936590" w:rsidRDefault="00936590" w:rsidP="00512A58"/>
    <w:p w14:paraId="661FDF30" w14:textId="77777777" w:rsidR="00936590" w:rsidRPr="00512A58" w:rsidRDefault="00936590" w:rsidP="00512A58"/>
    <w:p w14:paraId="72FAEEBA" w14:textId="77777777" w:rsidR="00F54A61" w:rsidRPr="00512A58"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r w:rsidRPr="00512A58">
        <w:rPr>
          <w:u w:val="single"/>
        </w:rPr>
        <w:t>SCHOLARSHIP, PUBLICATIONS AND RELATED ACTIVITIES</w:t>
      </w:r>
      <w:r w:rsidRPr="00512A58">
        <w:t xml:space="preserve">; </w:t>
      </w:r>
    </w:p>
    <w:p w14:paraId="1FA55CF8"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25EC5243" w14:textId="482096C3" w:rsidR="00F54A61"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u w:val="single"/>
        </w:rPr>
      </w:pPr>
      <w:r w:rsidRPr="00512A58">
        <w:t xml:space="preserve">  </w:t>
      </w:r>
      <w:r w:rsidRPr="00395ECF">
        <w:rPr>
          <w:u w:val="single"/>
        </w:rPr>
        <w:t>Books, monographs and edited volumes</w:t>
      </w:r>
    </w:p>
    <w:p w14:paraId="25449879" w14:textId="539A276F" w:rsidR="001B63C6" w:rsidRDefault="001B63C6"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u w:val="single"/>
        </w:rPr>
      </w:pPr>
    </w:p>
    <w:p w14:paraId="456C9E38" w14:textId="77777777" w:rsidR="00C42492" w:rsidRDefault="001B63C6"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i/>
          <w:iCs/>
        </w:rPr>
      </w:pPr>
      <w:r>
        <w:t xml:space="preserve">8. </w:t>
      </w:r>
      <w:r w:rsidRPr="001B63C6">
        <w:rPr>
          <w:b/>
          <w:bCs/>
        </w:rPr>
        <w:t>Schwarzer, D.</w:t>
      </w:r>
      <w:r>
        <w:t xml:space="preserve"> &amp; Cedeno D. </w:t>
      </w:r>
      <w:bookmarkStart w:id="0" w:name="BookTitle"/>
      <w:r>
        <w:t xml:space="preserve">(Eds) </w:t>
      </w:r>
      <w:r w:rsidRPr="001B63C6">
        <w:rPr>
          <w:i/>
          <w:iCs/>
        </w:rPr>
        <w:t xml:space="preserve">Working with Latinx Communities, Families and </w:t>
      </w:r>
    </w:p>
    <w:p w14:paraId="5BE7A01E" w14:textId="30829301" w:rsidR="001B63C6" w:rsidRPr="001B63C6" w:rsidRDefault="001B63C6" w:rsidP="00C42492">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pPr>
      <w:r w:rsidRPr="001B63C6">
        <w:rPr>
          <w:i/>
          <w:iCs/>
        </w:rPr>
        <w:t>Individuals: A Translingual Approach</w:t>
      </w:r>
      <w:bookmarkEnd w:id="0"/>
      <w:r w:rsidRPr="001B63C6">
        <w:rPr>
          <w:i/>
          <w:iCs/>
        </w:rPr>
        <w:t>.</w:t>
      </w:r>
      <w:r>
        <w:t xml:space="preserve"> </w:t>
      </w:r>
      <w:r w:rsidR="00C42492">
        <w:t>Kendall Hunt Publishers (contract signed – anticipated publication date Fall 2023)</w:t>
      </w:r>
    </w:p>
    <w:p w14:paraId="76443AD8" w14:textId="77777777" w:rsidR="00395ECF" w:rsidRPr="001B63C6" w:rsidRDefault="00395ECF" w:rsidP="00395ECF">
      <w:pPr>
        <w:rPr>
          <w:color w:val="000000"/>
        </w:rPr>
      </w:pPr>
    </w:p>
    <w:p w14:paraId="14BBA103" w14:textId="77777777" w:rsidR="00B7270A" w:rsidRDefault="00395ECF" w:rsidP="00B7270A">
      <w:pPr>
        <w:rPr>
          <w:i/>
          <w:iCs/>
          <w:color w:val="000000"/>
        </w:rPr>
      </w:pPr>
      <w:r w:rsidRPr="00395ECF">
        <w:rPr>
          <w:color w:val="000000"/>
        </w:rPr>
        <w:t xml:space="preserve">7. </w:t>
      </w:r>
      <w:r w:rsidRPr="00395ECF">
        <w:rPr>
          <w:b/>
          <w:bCs/>
          <w:color w:val="000000"/>
        </w:rPr>
        <w:t>Schwarzer, D.</w:t>
      </w:r>
      <w:r w:rsidRPr="00395ECF">
        <w:rPr>
          <w:color w:val="000000"/>
        </w:rPr>
        <w:t xml:space="preserve">, </w:t>
      </w:r>
      <w:proofErr w:type="spellStart"/>
      <w:r w:rsidRPr="00B7270A">
        <w:rPr>
          <w:color w:val="000000"/>
        </w:rPr>
        <w:t>Petr</w:t>
      </w:r>
      <w:r w:rsidR="00B7270A" w:rsidRPr="00B7270A">
        <w:rPr>
          <w:color w:val="0A0A0A"/>
          <w:shd w:val="clear" w:color="auto" w:fill="FFFFFF"/>
        </w:rPr>
        <w:t>ó</w:t>
      </w:r>
      <w:r w:rsidRPr="00B7270A">
        <w:rPr>
          <w:color w:val="000000"/>
        </w:rPr>
        <w:t>n</w:t>
      </w:r>
      <w:proofErr w:type="spellEnd"/>
      <w:r w:rsidRPr="00395ECF">
        <w:rPr>
          <w:color w:val="000000"/>
        </w:rPr>
        <w:t xml:space="preserve">, M &amp; </w:t>
      </w:r>
      <w:proofErr w:type="spellStart"/>
      <w:r w:rsidRPr="00395ECF">
        <w:rPr>
          <w:color w:val="000000"/>
        </w:rPr>
        <w:t>Larrotta</w:t>
      </w:r>
      <w:proofErr w:type="spellEnd"/>
      <w:r w:rsidRPr="00395ECF">
        <w:rPr>
          <w:color w:val="000000"/>
        </w:rPr>
        <w:t xml:space="preserve">, C. (Eds) </w:t>
      </w:r>
      <w:r w:rsidR="00B7270A">
        <w:rPr>
          <w:color w:val="000000"/>
        </w:rPr>
        <w:t>(</w:t>
      </w:r>
      <w:r w:rsidR="00C610F4">
        <w:rPr>
          <w:color w:val="000000"/>
        </w:rPr>
        <w:t>2021</w:t>
      </w:r>
      <w:r w:rsidRPr="00395ECF">
        <w:rPr>
          <w:color w:val="000000"/>
        </w:rPr>
        <w:t xml:space="preserve">). </w:t>
      </w:r>
      <w:r w:rsidRPr="00395ECF">
        <w:rPr>
          <w:i/>
          <w:iCs/>
          <w:color w:val="000000"/>
        </w:rPr>
        <w:t>Bilingualism and Bilingual</w:t>
      </w:r>
      <w:r w:rsidR="00C610F4">
        <w:rPr>
          <w:i/>
          <w:iCs/>
          <w:color w:val="000000"/>
        </w:rPr>
        <w:t xml:space="preserve"> </w:t>
      </w:r>
      <w:r w:rsidRPr="00395ECF">
        <w:rPr>
          <w:i/>
          <w:iCs/>
          <w:color w:val="000000"/>
        </w:rPr>
        <w:t>Education:</w:t>
      </w:r>
    </w:p>
    <w:p w14:paraId="1887D808" w14:textId="7D1CA2F6" w:rsidR="00395ECF" w:rsidRPr="00B7270A" w:rsidRDefault="00395ECF" w:rsidP="00B7270A">
      <w:pPr>
        <w:ind w:firstLine="720"/>
      </w:pPr>
      <w:proofErr w:type="spellStart"/>
      <w:r w:rsidRPr="00395ECF">
        <w:rPr>
          <w:i/>
          <w:iCs/>
          <w:color w:val="000000"/>
        </w:rPr>
        <w:t>Conceptos</w:t>
      </w:r>
      <w:proofErr w:type="spellEnd"/>
      <w:r w:rsidRPr="00395ECF">
        <w:rPr>
          <w:i/>
          <w:iCs/>
          <w:color w:val="000000"/>
        </w:rPr>
        <w:t xml:space="preserve"> </w:t>
      </w:r>
      <w:proofErr w:type="spellStart"/>
      <w:r w:rsidRPr="00395ECF">
        <w:rPr>
          <w:i/>
          <w:iCs/>
          <w:color w:val="000000"/>
        </w:rPr>
        <w:t>Fundamentales</w:t>
      </w:r>
      <w:proofErr w:type="spellEnd"/>
      <w:r w:rsidRPr="00395ECF">
        <w:rPr>
          <w:i/>
          <w:iCs/>
          <w:color w:val="000000"/>
        </w:rPr>
        <w:t xml:space="preserve">. </w:t>
      </w:r>
      <w:r w:rsidRPr="00395ECF">
        <w:rPr>
          <w:color w:val="000000"/>
        </w:rPr>
        <w:t xml:space="preserve"> Peter Lang Publishing</w:t>
      </w:r>
      <w:r w:rsidR="00B7270A">
        <w:rPr>
          <w:color w:val="000000"/>
        </w:rPr>
        <w:t xml:space="preserve"> (167 pages)</w:t>
      </w:r>
    </w:p>
    <w:p w14:paraId="64BDC112" w14:textId="5AEF8768" w:rsidR="00C71F50" w:rsidRPr="00395ECF" w:rsidRDefault="00C71F50" w:rsidP="00C71F50">
      <w:pPr>
        <w:spacing w:before="100" w:beforeAutospacing="1" w:after="100" w:afterAutospacing="1"/>
        <w:ind w:left="720" w:hanging="720"/>
      </w:pPr>
      <w:r w:rsidRPr="00395ECF">
        <w:rPr>
          <w:bCs/>
        </w:rPr>
        <w:t xml:space="preserve">6. </w:t>
      </w:r>
      <w:r w:rsidRPr="00395ECF">
        <w:rPr>
          <w:b/>
        </w:rPr>
        <w:t>Schwarzer, D.</w:t>
      </w:r>
      <w:r w:rsidRPr="00395ECF">
        <w:t xml:space="preserve"> &amp; Grinberg, J. (E</w:t>
      </w:r>
      <w:r w:rsidR="00B449BC">
        <w:t>d</w:t>
      </w:r>
      <w:r w:rsidRPr="00395ECF">
        <w:t xml:space="preserve">s) (2018).  </w:t>
      </w:r>
      <w:proofErr w:type="spellStart"/>
      <w:r w:rsidRPr="00395ECF">
        <w:rPr>
          <w:i/>
          <w:iCs/>
          <w:color w:val="000000"/>
        </w:rPr>
        <w:t>Undertanding</w:t>
      </w:r>
      <w:proofErr w:type="spellEnd"/>
      <w:r w:rsidRPr="00395ECF">
        <w:rPr>
          <w:i/>
          <w:iCs/>
          <w:color w:val="000000"/>
        </w:rPr>
        <w:t xml:space="preserve"> </w:t>
      </w:r>
      <w:proofErr w:type="spellStart"/>
      <w:r w:rsidRPr="00395ECF">
        <w:rPr>
          <w:i/>
          <w:iCs/>
          <w:color w:val="000000"/>
        </w:rPr>
        <w:t>Glocal</w:t>
      </w:r>
      <w:proofErr w:type="spellEnd"/>
      <w:r w:rsidRPr="00395ECF">
        <w:rPr>
          <w:i/>
          <w:iCs/>
          <w:color w:val="000000"/>
        </w:rPr>
        <w:t xml:space="preserve"> Contexts: What Every Novice Teacher Needs to Know</w:t>
      </w:r>
      <w:r w:rsidRPr="00395ECF">
        <w:t>. Kendall Hunt Publishers</w:t>
      </w:r>
      <w:r w:rsidR="00217785">
        <w:t xml:space="preserve"> (250 pages)</w:t>
      </w:r>
    </w:p>
    <w:p w14:paraId="0BAE9F82" w14:textId="5322B274" w:rsidR="00B0099A" w:rsidRPr="00512A58" w:rsidRDefault="00B0099A" w:rsidP="00B0099A">
      <w:pPr>
        <w:ind w:left="720" w:hanging="720"/>
        <w:rPr>
          <w:i/>
        </w:rPr>
      </w:pPr>
      <w:r w:rsidRPr="00395ECF">
        <w:rPr>
          <w:iCs/>
        </w:rPr>
        <w:t>5.</w:t>
      </w:r>
      <w:r w:rsidRPr="00B0099A">
        <w:rPr>
          <w:rFonts w:ascii="Droid Serif" w:hAnsi="Droid Serif"/>
          <w:iCs/>
        </w:rPr>
        <w:t xml:space="preserve"> </w:t>
      </w:r>
      <w:r w:rsidRPr="00A54B25">
        <w:rPr>
          <w:rFonts w:ascii="Droid Serif" w:hAnsi="Droid Serif"/>
          <w:b/>
          <w:iCs/>
        </w:rPr>
        <w:t>Schwarzer, D.</w:t>
      </w:r>
      <w:r>
        <w:rPr>
          <w:rFonts w:ascii="Droid Serif" w:hAnsi="Droid Serif"/>
          <w:iCs/>
        </w:rPr>
        <w:t xml:space="preserve"> &amp; Gr</w:t>
      </w:r>
      <w:r w:rsidR="007A7AC1">
        <w:rPr>
          <w:rFonts w:ascii="Droid Serif" w:hAnsi="Droid Serif"/>
          <w:iCs/>
        </w:rPr>
        <w:t>inberg, J. (E</w:t>
      </w:r>
      <w:r w:rsidR="00B449BC">
        <w:rPr>
          <w:rFonts w:ascii="Droid Serif" w:hAnsi="Droid Serif"/>
          <w:iCs/>
        </w:rPr>
        <w:t>d</w:t>
      </w:r>
      <w:r w:rsidR="007A7AC1">
        <w:rPr>
          <w:rFonts w:ascii="Droid Serif" w:hAnsi="Droid Serif"/>
          <w:iCs/>
        </w:rPr>
        <w:t>s) (2017</w:t>
      </w:r>
      <w:r>
        <w:rPr>
          <w:rFonts w:ascii="Droid Serif" w:hAnsi="Droid Serif"/>
          <w:iCs/>
        </w:rPr>
        <w:t xml:space="preserve">).  </w:t>
      </w:r>
      <w:r>
        <w:rPr>
          <w:rFonts w:ascii="Droid Serif" w:hAnsi="Droid Serif"/>
          <w:i/>
          <w:iCs/>
          <w:color w:val="000000"/>
        </w:rPr>
        <w:t>Successful Teaching: What Every Novice Teacher Needs to Know</w:t>
      </w:r>
      <w:r>
        <w:rPr>
          <w:rFonts w:ascii="Droid Serif" w:hAnsi="Droid Serif"/>
          <w:color w:val="000000"/>
        </w:rPr>
        <w:t>.</w:t>
      </w:r>
      <w:r>
        <w:rPr>
          <w:rFonts w:ascii="Droid Serif" w:hAnsi="Droid Serif"/>
        </w:rPr>
        <w:t xml:space="preserve"> Rowman and Littlefield (</w:t>
      </w:r>
      <w:r w:rsidR="007A7AC1">
        <w:rPr>
          <w:rFonts w:ascii="Droid Serif" w:hAnsi="Droid Serif"/>
        </w:rPr>
        <w:t>340 pages</w:t>
      </w:r>
      <w:r>
        <w:rPr>
          <w:rFonts w:ascii="Droid Serif" w:hAnsi="Droid Serif"/>
        </w:rPr>
        <w:t>)</w:t>
      </w:r>
    </w:p>
    <w:p w14:paraId="3F7BCE85" w14:textId="77777777" w:rsidR="00B0099A" w:rsidRDefault="00B0099A" w:rsidP="00512A58"/>
    <w:p w14:paraId="0FF03632" w14:textId="77777777" w:rsidR="00025193" w:rsidRDefault="00F54A61" w:rsidP="00512A58">
      <w:pPr>
        <w:rPr>
          <w:i/>
        </w:rPr>
      </w:pPr>
      <w:r w:rsidRPr="00080D79">
        <w:t>4.</w:t>
      </w:r>
      <w:r w:rsidRPr="00512A58">
        <w:rPr>
          <w:b/>
        </w:rPr>
        <w:t xml:space="preserve"> Schwarzer, D</w:t>
      </w:r>
      <w:r w:rsidRPr="00512A58">
        <w:t xml:space="preserve">. &amp; </w:t>
      </w:r>
      <w:proofErr w:type="spellStart"/>
      <w:r w:rsidRPr="00512A58">
        <w:t>Bridglall</w:t>
      </w:r>
      <w:proofErr w:type="spellEnd"/>
      <w:r w:rsidRPr="00512A58">
        <w:t>, B. (Eds</w:t>
      </w:r>
      <w:r w:rsidR="00025193">
        <w:t>.</w:t>
      </w:r>
      <w:r w:rsidRPr="00512A58">
        <w:t>)</w:t>
      </w:r>
      <w:r w:rsidR="00025193">
        <w:t xml:space="preserve"> (2015)</w:t>
      </w:r>
      <w:r w:rsidRPr="00512A58">
        <w:t xml:space="preserve">. </w:t>
      </w:r>
      <w:r w:rsidR="00C75BD6" w:rsidRPr="00512A58">
        <w:rPr>
          <w:i/>
        </w:rPr>
        <w:t xml:space="preserve">Promoting global competence and social justice </w:t>
      </w:r>
    </w:p>
    <w:p w14:paraId="272F130D" w14:textId="15E35C22" w:rsidR="00C75BD6" w:rsidRPr="00512A58" w:rsidRDefault="00025193" w:rsidP="00512A58">
      <w:r>
        <w:rPr>
          <w:i/>
        </w:rPr>
        <w:tab/>
      </w:r>
      <w:r w:rsidR="00C75BD6" w:rsidRPr="00512A58">
        <w:rPr>
          <w:i/>
        </w:rPr>
        <w:t xml:space="preserve">in teacher education: Successes and challenges within local and international contexts. </w:t>
      </w:r>
    </w:p>
    <w:p w14:paraId="53FA9391" w14:textId="642E5E73" w:rsidR="00F54A61" w:rsidRPr="00512A58" w:rsidRDefault="00F54A61" w:rsidP="00512A58">
      <w:pPr>
        <w:ind w:left="720"/>
      </w:pPr>
      <w:r w:rsidRPr="00512A58">
        <w:t>Lanham</w:t>
      </w:r>
      <w:r w:rsidR="00025193">
        <w:t xml:space="preserve">, </w:t>
      </w:r>
      <w:r w:rsidRPr="00512A58">
        <w:t>MD</w:t>
      </w:r>
      <w:r w:rsidR="00025193">
        <w:t>: Lexington Book Publishers (332 pages)</w:t>
      </w:r>
    </w:p>
    <w:p w14:paraId="4EFC0435" w14:textId="77777777" w:rsidR="00F54A61" w:rsidRPr="00512A58" w:rsidRDefault="00F54A61" w:rsidP="00512A58">
      <w:pPr>
        <w:ind w:left="720" w:hanging="720"/>
      </w:pPr>
    </w:p>
    <w:p w14:paraId="353A39A0" w14:textId="5DE371C6" w:rsidR="00F54A61" w:rsidRPr="00512A58" w:rsidRDefault="00F54A61" w:rsidP="00512A58">
      <w:pPr>
        <w:ind w:left="720" w:hanging="720"/>
        <w:rPr>
          <w:b/>
        </w:rPr>
      </w:pPr>
      <w:r w:rsidRPr="00080D79">
        <w:t>3.</w:t>
      </w:r>
      <w:r w:rsidRPr="00512A58">
        <w:rPr>
          <w:b/>
        </w:rPr>
        <w:t xml:space="preserve"> Schwarzer, D., </w:t>
      </w:r>
      <w:r w:rsidRPr="00512A58">
        <w:t>Petron, M. &amp; Luke, C. (Eds.) (2011)</w:t>
      </w:r>
      <w:r w:rsidRPr="00512A58">
        <w:rPr>
          <w:i/>
          <w:iCs/>
        </w:rPr>
        <w:t xml:space="preserve"> Practice Informing Research – Research Informing Practice: Innovative Teaching Methodologies for World Language Educators </w:t>
      </w:r>
      <w:r w:rsidRPr="00512A58">
        <w:rPr>
          <w:iCs/>
        </w:rPr>
        <w:t>(Vol. VII).</w:t>
      </w:r>
      <w:r w:rsidRPr="00512A58">
        <w:rPr>
          <w:i/>
          <w:iCs/>
        </w:rPr>
        <w:t xml:space="preserve">  </w:t>
      </w:r>
      <w:r w:rsidRPr="00512A58">
        <w:rPr>
          <w:iCs/>
        </w:rPr>
        <w:t>Greenwich, CT: Information Age Publishing, Inc.</w:t>
      </w:r>
      <w:r w:rsidR="00025193">
        <w:rPr>
          <w:iCs/>
        </w:rPr>
        <w:t xml:space="preserve"> (238 pages)</w:t>
      </w:r>
      <w:r w:rsidRPr="00512A58">
        <w:rPr>
          <w:iCs/>
        </w:rPr>
        <w:t xml:space="preserve"> </w:t>
      </w:r>
    </w:p>
    <w:p w14:paraId="15C176D6" w14:textId="77777777" w:rsidR="00F54A61" w:rsidRPr="00512A58" w:rsidRDefault="00F54A61" w:rsidP="00512A58">
      <w:pPr>
        <w:ind w:left="720" w:hanging="720"/>
        <w:rPr>
          <w:b/>
        </w:rPr>
      </w:pPr>
    </w:p>
    <w:p w14:paraId="39F89CB3" w14:textId="77777777" w:rsidR="00F54A61" w:rsidRPr="00512A58" w:rsidRDefault="00F54A61" w:rsidP="00512A58">
      <w:pPr>
        <w:ind w:left="720" w:hanging="720"/>
      </w:pPr>
      <w:r w:rsidRPr="00080D79">
        <w:t>2.</w:t>
      </w:r>
      <w:r w:rsidRPr="00512A58">
        <w:rPr>
          <w:b/>
        </w:rPr>
        <w:t xml:space="preserve"> Schwarzer, D.,</w:t>
      </w:r>
      <w:r w:rsidRPr="00512A58">
        <w:t xml:space="preserve"> Bloom, M., &amp; </w:t>
      </w:r>
      <w:proofErr w:type="spellStart"/>
      <w:r w:rsidRPr="00512A58">
        <w:t>Shono</w:t>
      </w:r>
      <w:proofErr w:type="spellEnd"/>
      <w:r w:rsidRPr="00512A58">
        <w:t xml:space="preserve">, S. (Eds.). (2006). </w:t>
      </w:r>
      <w:r w:rsidRPr="00512A58">
        <w:rPr>
          <w:i/>
        </w:rPr>
        <w:t>Research as a tool for empowerment: Theory informing practice</w:t>
      </w:r>
      <w:r w:rsidRPr="00512A58">
        <w:t xml:space="preserve"> (Vol. IV). Greenwich, CT: Information Age Publishing, Inc. (484 pages)</w:t>
      </w:r>
    </w:p>
    <w:p w14:paraId="11A05845" w14:textId="77777777" w:rsidR="00F54A61" w:rsidRPr="00512A58" w:rsidRDefault="00F54A61" w:rsidP="00512A58">
      <w:pPr>
        <w:ind w:left="720" w:hanging="720"/>
      </w:pPr>
    </w:p>
    <w:p w14:paraId="4F670F5B" w14:textId="77777777" w:rsidR="00F54A61" w:rsidRPr="00512A58" w:rsidRDefault="00F54A61" w:rsidP="00512A58">
      <w:pPr>
        <w:ind w:left="720" w:hanging="720"/>
      </w:pPr>
      <w:r w:rsidRPr="00080D79">
        <w:t>1.</w:t>
      </w:r>
      <w:r w:rsidRPr="00512A58">
        <w:rPr>
          <w:b/>
        </w:rPr>
        <w:t xml:space="preserve"> Schwarzer, D. </w:t>
      </w:r>
      <w:r w:rsidRPr="00512A58">
        <w:t xml:space="preserve">(2001). </w:t>
      </w:r>
      <w:r w:rsidRPr="00512A58">
        <w:rPr>
          <w:i/>
        </w:rPr>
        <w:t>Noa's ark: One child's voyage into multiliteracy</w:t>
      </w:r>
      <w:r w:rsidRPr="00512A58">
        <w:t>. Portsmouth, NH: Heinemann. (100 pages)</w:t>
      </w:r>
    </w:p>
    <w:p w14:paraId="3FC4EA0E" w14:textId="77777777" w:rsidR="00F54A61" w:rsidRPr="00512A58" w:rsidRDefault="00F54A61" w:rsidP="00512A58">
      <w:pPr>
        <w:rPr>
          <w:u w:val="single"/>
        </w:rPr>
      </w:pPr>
    </w:p>
    <w:p w14:paraId="0053E651" w14:textId="77777777" w:rsidR="00F54A61" w:rsidRPr="00512A58" w:rsidRDefault="00F54A61" w:rsidP="00512A58">
      <w:pPr>
        <w:rPr>
          <w:u w:val="single"/>
        </w:rPr>
      </w:pPr>
      <w:r w:rsidRPr="00512A58">
        <w:rPr>
          <w:u w:val="single"/>
        </w:rPr>
        <w:t>Refereed Articles Published:</w:t>
      </w:r>
    </w:p>
    <w:p w14:paraId="2DB772FD" w14:textId="105CF8F8" w:rsidR="00F54A61" w:rsidRDefault="00F54A61" w:rsidP="00512A58"/>
    <w:p w14:paraId="42A8BCB3" w14:textId="1AF374DC" w:rsidR="00EC6806" w:rsidRDefault="002A1CC8" w:rsidP="002A1CC8">
      <w:pPr>
        <w:widowControl w:val="0"/>
        <w:pBdr>
          <w:top w:val="nil"/>
          <w:left w:val="nil"/>
          <w:bottom w:val="nil"/>
          <w:right w:val="nil"/>
          <w:between w:val="nil"/>
        </w:pBdr>
        <w:spacing w:before="310" w:line="250" w:lineRule="auto"/>
        <w:ind w:right="509"/>
        <w:rPr>
          <w:i/>
          <w:iCs/>
          <w:color w:val="000000"/>
        </w:rPr>
      </w:pPr>
      <w:r w:rsidRPr="002A1CC8">
        <w:t>18. Kwon, D. Y &amp; Schwarzer, D. (2023).</w:t>
      </w:r>
      <w:r>
        <w:t xml:space="preserve">  </w:t>
      </w:r>
      <w:r w:rsidRPr="002A1CC8">
        <w:rPr>
          <w:color w:val="000000"/>
        </w:rPr>
        <w:t>Inventing an Academic Translingual/Transcultural Safe Space for International Graduate Students: Our Personal Journey</w:t>
      </w:r>
      <w:r>
        <w:rPr>
          <w:color w:val="000000"/>
        </w:rPr>
        <w:t xml:space="preserve">. </w:t>
      </w:r>
      <w:r w:rsidRPr="002A1CC8">
        <w:rPr>
          <w:color w:val="000000"/>
        </w:rPr>
        <w:t xml:space="preserve"> </w:t>
      </w:r>
      <w:r w:rsidRPr="002A1CC8">
        <w:rPr>
          <w:i/>
          <w:iCs/>
          <w:color w:val="000000"/>
        </w:rPr>
        <w:t>International Journal of Higher Education Vol</w:t>
      </w:r>
      <w:r w:rsidR="0028344F">
        <w:rPr>
          <w:i/>
          <w:iCs/>
          <w:color w:val="000000"/>
        </w:rPr>
        <w:t>.</w:t>
      </w:r>
      <w:r w:rsidRPr="002A1CC8">
        <w:rPr>
          <w:i/>
          <w:iCs/>
          <w:color w:val="000000"/>
        </w:rPr>
        <w:t xml:space="preserve"> 12 No.1</w:t>
      </w:r>
      <w:r w:rsidRPr="0028344F">
        <w:rPr>
          <w:i/>
          <w:iCs/>
          <w:color w:val="000000"/>
        </w:rPr>
        <w:t xml:space="preserve"> </w:t>
      </w:r>
      <w:r w:rsidR="0028344F" w:rsidRPr="0028344F">
        <w:rPr>
          <w:i/>
          <w:iCs/>
          <w:color w:val="000000"/>
        </w:rPr>
        <w:t>96-104</w:t>
      </w:r>
      <w:r w:rsidR="00EC6806">
        <w:rPr>
          <w:i/>
          <w:iCs/>
          <w:color w:val="000000"/>
        </w:rPr>
        <w:t xml:space="preserve"> </w:t>
      </w:r>
      <w:hyperlink r:id="rId10" w:history="1">
        <w:r w:rsidR="00EC6806" w:rsidRPr="00644820">
          <w:rPr>
            <w:rStyle w:val="Hyperlink"/>
            <w:i/>
            <w:iCs/>
          </w:rPr>
          <w:t>https://www.sciedupress.com/journal/index.php/ijhe/article/view/23025/14541</w:t>
        </w:r>
      </w:hyperlink>
    </w:p>
    <w:p w14:paraId="7A24169E" w14:textId="77777777" w:rsidR="00EC6806" w:rsidRDefault="00EC6806" w:rsidP="00EC6806">
      <w:pPr>
        <w:widowControl w:val="0"/>
        <w:pBdr>
          <w:top w:val="nil"/>
          <w:left w:val="nil"/>
          <w:bottom w:val="nil"/>
          <w:right w:val="nil"/>
          <w:between w:val="nil"/>
        </w:pBdr>
        <w:spacing w:before="204"/>
        <w:rPr>
          <w:i/>
          <w:iCs/>
          <w:color w:val="000000"/>
        </w:rPr>
      </w:pPr>
    </w:p>
    <w:p w14:paraId="45D54D54" w14:textId="61259723" w:rsidR="002A1CC8" w:rsidRPr="00EC6806" w:rsidRDefault="00711E68" w:rsidP="00EC6806">
      <w:pPr>
        <w:widowControl w:val="0"/>
        <w:pBdr>
          <w:top w:val="nil"/>
          <w:left w:val="nil"/>
          <w:bottom w:val="nil"/>
          <w:right w:val="nil"/>
          <w:between w:val="nil"/>
        </w:pBdr>
        <w:spacing w:before="204"/>
        <w:rPr>
          <w:color w:val="000000"/>
        </w:rPr>
      </w:pPr>
      <w:r w:rsidRPr="00711E68">
        <w:t xml:space="preserve">17. Cedeno, D. &amp; </w:t>
      </w:r>
      <w:r w:rsidRPr="00711E68">
        <w:rPr>
          <w:b/>
          <w:bCs/>
        </w:rPr>
        <w:t>Schwarzer, D</w:t>
      </w:r>
      <w:r w:rsidRPr="00711E68">
        <w:t xml:space="preserve">. (2022). Latina faculty developing a bilingual family </w:t>
      </w:r>
      <w:proofErr w:type="gramStart"/>
      <w:r w:rsidRPr="00711E68">
        <w:t>studies</w:t>
      </w:r>
      <w:proofErr w:type="gramEnd"/>
    </w:p>
    <w:p w14:paraId="2141F967" w14:textId="0529D573" w:rsidR="00711E68" w:rsidRPr="00711E68" w:rsidRDefault="00711E68" w:rsidP="002A1CC8">
      <w:pPr>
        <w:ind w:left="720"/>
      </w:pPr>
      <w:r w:rsidRPr="00711E68">
        <w:lastRenderedPageBreak/>
        <w:t>class at a newly designated Hispanic serving institution: “these are safe spaces”</w:t>
      </w:r>
      <w:r>
        <w:t xml:space="preserve"> </w:t>
      </w:r>
      <w:r>
        <w:rPr>
          <w:i/>
          <w:iCs/>
        </w:rPr>
        <w:t>Race ethnicity and Education, 1-19.</w:t>
      </w:r>
      <w:r w:rsidR="002A1CC8">
        <w:rPr>
          <w:i/>
          <w:iCs/>
        </w:rPr>
        <w:t xml:space="preserve"> </w:t>
      </w:r>
      <w:hyperlink r:id="rId11" w:history="1">
        <w:r w:rsidR="002A1CC8" w:rsidRPr="001D3582">
          <w:rPr>
            <w:rStyle w:val="Hyperlink"/>
          </w:rPr>
          <w:t>https://www.tandfonline.com/doi/full/10.1080/1</w:t>
        </w:r>
        <w:r w:rsidR="002A1CC8" w:rsidRPr="001D3582">
          <w:rPr>
            <w:rStyle w:val="Hyperlink"/>
          </w:rPr>
          <w:t>3</w:t>
        </w:r>
        <w:r w:rsidR="002A1CC8" w:rsidRPr="001D3582">
          <w:rPr>
            <w:rStyle w:val="Hyperlink"/>
          </w:rPr>
          <w:t>613324.2022.2115090</w:t>
        </w:r>
      </w:hyperlink>
    </w:p>
    <w:p w14:paraId="30057416" w14:textId="77777777" w:rsidR="00711E68" w:rsidRDefault="00711E68" w:rsidP="005D3DEB">
      <w:pPr>
        <w:pStyle w:val="Normal1"/>
        <w:spacing w:line="240" w:lineRule="auto"/>
        <w:rPr>
          <w:rFonts w:ascii="Times New Roman" w:hAnsi="Times New Roman" w:cs="Times New Roman"/>
          <w:sz w:val="24"/>
          <w:szCs w:val="24"/>
        </w:rPr>
      </w:pPr>
    </w:p>
    <w:p w14:paraId="7FF375BB" w14:textId="77777777" w:rsidR="00711E68" w:rsidRDefault="00711E68" w:rsidP="005D3DEB">
      <w:pPr>
        <w:pStyle w:val="Normal1"/>
        <w:spacing w:line="240" w:lineRule="auto"/>
        <w:rPr>
          <w:rFonts w:ascii="Times New Roman" w:hAnsi="Times New Roman" w:cs="Times New Roman"/>
          <w:sz w:val="24"/>
          <w:szCs w:val="24"/>
        </w:rPr>
      </w:pPr>
    </w:p>
    <w:p w14:paraId="71C32B46" w14:textId="0709E279" w:rsidR="005D3DEB" w:rsidRDefault="00080D79" w:rsidP="005D3DEB">
      <w:pPr>
        <w:pStyle w:val="Normal1"/>
        <w:spacing w:line="240" w:lineRule="auto"/>
        <w:rPr>
          <w:rFonts w:ascii="Times New Roman" w:eastAsia="Times New Roman" w:hAnsi="Times New Roman" w:cs="Times New Roman"/>
          <w:sz w:val="24"/>
          <w:szCs w:val="24"/>
        </w:rPr>
      </w:pPr>
      <w:r w:rsidRPr="005D3DEB">
        <w:rPr>
          <w:rFonts w:ascii="Times New Roman" w:hAnsi="Times New Roman" w:cs="Times New Roman"/>
          <w:sz w:val="24"/>
          <w:szCs w:val="24"/>
        </w:rPr>
        <w:t xml:space="preserve">16. </w:t>
      </w:r>
      <w:r w:rsidRPr="005D3DEB">
        <w:rPr>
          <w:rFonts w:ascii="Times New Roman" w:hAnsi="Times New Roman" w:cs="Times New Roman"/>
          <w:b/>
          <w:sz w:val="24"/>
          <w:szCs w:val="24"/>
        </w:rPr>
        <w:t>Schwarzer D</w:t>
      </w:r>
      <w:r w:rsidRPr="005D3DEB">
        <w:rPr>
          <w:rFonts w:ascii="Times New Roman" w:hAnsi="Times New Roman" w:cs="Times New Roman"/>
          <w:sz w:val="24"/>
          <w:szCs w:val="24"/>
        </w:rPr>
        <w:t>. &amp; Acosta, C.</w:t>
      </w:r>
      <w:r w:rsidR="00564CDE">
        <w:rPr>
          <w:rFonts w:ascii="Times New Roman" w:hAnsi="Times New Roman" w:cs="Times New Roman"/>
          <w:sz w:val="24"/>
          <w:szCs w:val="24"/>
        </w:rPr>
        <w:t xml:space="preserve"> (2015)</w:t>
      </w:r>
      <w:r w:rsidRPr="005D3DEB">
        <w:rPr>
          <w:rFonts w:ascii="Times New Roman" w:hAnsi="Times New Roman" w:cs="Times New Roman"/>
          <w:sz w:val="24"/>
          <w:szCs w:val="24"/>
        </w:rPr>
        <w:t xml:space="preserve"> “</w:t>
      </w:r>
      <w:r w:rsidR="005D3DEB" w:rsidRPr="005D3DEB">
        <w:rPr>
          <w:rFonts w:ascii="Times New Roman" w:eastAsia="Times New Roman" w:hAnsi="Times New Roman" w:cs="Times New Roman"/>
          <w:sz w:val="24"/>
          <w:szCs w:val="24"/>
        </w:rPr>
        <w:t xml:space="preserve">Two Activities for Multilingual Students Learning in </w:t>
      </w:r>
    </w:p>
    <w:p w14:paraId="67602313" w14:textId="52814E66" w:rsidR="00080D79" w:rsidRDefault="005D3DEB" w:rsidP="005D3DEB">
      <w:pPr>
        <w:pStyle w:val="Normal1"/>
        <w:spacing w:line="240" w:lineRule="auto"/>
        <w:rPr>
          <w:rFonts w:ascii="Times New Roman" w:hAnsi="Times New Roman" w:cs="Times New Roman"/>
          <w:bCs/>
          <w:sz w:val="24"/>
          <w:szCs w:val="24"/>
        </w:rPr>
      </w:pPr>
      <w:r>
        <w:rPr>
          <w:rFonts w:ascii="Times New Roman" w:eastAsia="Times New Roman" w:hAnsi="Times New Roman" w:cs="Times New Roman"/>
          <w:sz w:val="24"/>
          <w:szCs w:val="24"/>
        </w:rPr>
        <w:tab/>
      </w:r>
      <w:r w:rsidRPr="005D3DEB">
        <w:rPr>
          <w:rFonts w:ascii="Times New Roman" w:eastAsia="Times New Roman" w:hAnsi="Times New Roman" w:cs="Times New Roman"/>
          <w:sz w:val="24"/>
          <w:szCs w:val="24"/>
        </w:rPr>
        <w:t>Monolingual Classrooms.</w:t>
      </w:r>
      <w:r w:rsidR="00080D79" w:rsidRPr="005D3DEB">
        <w:rPr>
          <w:rFonts w:ascii="Times New Roman" w:hAnsi="Times New Roman" w:cs="Times New Roman"/>
          <w:bCs/>
          <w:sz w:val="24"/>
          <w:szCs w:val="24"/>
        </w:rPr>
        <w:t xml:space="preserve">” </w:t>
      </w:r>
      <w:r w:rsidR="00080D79" w:rsidRPr="005D3DEB">
        <w:rPr>
          <w:rFonts w:ascii="Times New Roman" w:hAnsi="Times New Roman" w:cs="Times New Roman"/>
          <w:bCs/>
          <w:i/>
          <w:sz w:val="24"/>
          <w:szCs w:val="24"/>
        </w:rPr>
        <w:t>Journal of Multilingual Education Research</w:t>
      </w:r>
      <w:r w:rsidR="00347186">
        <w:rPr>
          <w:rFonts w:ascii="Times New Roman" w:hAnsi="Times New Roman" w:cs="Times New Roman"/>
          <w:bCs/>
          <w:i/>
          <w:sz w:val="24"/>
          <w:szCs w:val="24"/>
        </w:rPr>
        <w:t xml:space="preserve">, </w:t>
      </w:r>
      <w:r w:rsidR="00347186">
        <w:rPr>
          <w:rFonts w:ascii="Times New Roman" w:hAnsi="Times New Roman" w:cs="Times New Roman"/>
          <w:bCs/>
          <w:sz w:val="24"/>
          <w:szCs w:val="24"/>
        </w:rPr>
        <w:t>5(6), 93-110.</w:t>
      </w:r>
    </w:p>
    <w:p w14:paraId="6E2E7979" w14:textId="77777777" w:rsidR="005D3DEB" w:rsidRDefault="005D3DEB" w:rsidP="005D3DEB">
      <w:pPr>
        <w:pStyle w:val="Normal1"/>
        <w:spacing w:line="240" w:lineRule="auto"/>
        <w:rPr>
          <w:szCs w:val="24"/>
        </w:rPr>
      </w:pPr>
    </w:p>
    <w:p w14:paraId="07F7148A" w14:textId="54A2B674" w:rsidR="00F54A61" w:rsidRPr="00512A58" w:rsidRDefault="00F54A61" w:rsidP="00512A58">
      <w:pPr>
        <w:pStyle w:val="Heading1"/>
        <w:ind w:firstLine="0"/>
        <w:rPr>
          <w:szCs w:val="24"/>
          <w:u w:val="none"/>
        </w:rPr>
      </w:pPr>
      <w:r w:rsidRPr="00512A58">
        <w:rPr>
          <w:szCs w:val="24"/>
          <w:u w:val="none"/>
        </w:rPr>
        <w:t>15.</w:t>
      </w:r>
      <w:r w:rsidRPr="00512A58">
        <w:rPr>
          <w:b/>
          <w:szCs w:val="24"/>
          <w:u w:val="none"/>
        </w:rPr>
        <w:t xml:space="preserve"> Schwarzer, D</w:t>
      </w:r>
      <w:r w:rsidRPr="00512A58">
        <w:rPr>
          <w:szCs w:val="24"/>
          <w:u w:val="none"/>
        </w:rPr>
        <w:t>. &amp; Bloom, M. (2011)</w:t>
      </w:r>
      <w:r w:rsidR="006B6D7E">
        <w:rPr>
          <w:szCs w:val="24"/>
          <w:u w:val="none"/>
        </w:rPr>
        <w:t xml:space="preserve">. </w:t>
      </w:r>
      <w:r w:rsidRPr="00512A58">
        <w:rPr>
          <w:szCs w:val="24"/>
          <w:u w:val="none"/>
        </w:rPr>
        <w:t xml:space="preserve">“A Spectrum of situatedness for world language </w:t>
      </w:r>
    </w:p>
    <w:p w14:paraId="2CDBB618" w14:textId="6922C37C" w:rsidR="00F54A61" w:rsidRPr="00512A58" w:rsidRDefault="00F54A61" w:rsidP="00512A58">
      <w:pPr>
        <w:ind w:left="720"/>
      </w:pPr>
      <w:r w:rsidRPr="00512A58">
        <w:t>educators: A Self</w:t>
      </w:r>
      <w:r w:rsidR="006B6D7E">
        <w:t>-A</w:t>
      </w:r>
      <w:r w:rsidRPr="00512A58">
        <w:t xml:space="preserve">ssessment tool.” </w:t>
      </w:r>
      <w:r w:rsidRPr="00512A58">
        <w:rPr>
          <w:i/>
          <w:iCs/>
        </w:rPr>
        <w:t xml:space="preserve">GIST- Education and Learning Research Journal, No. 5, </w:t>
      </w:r>
      <w:r w:rsidRPr="00512A58">
        <w:rPr>
          <w:iCs/>
        </w:rPr>
        <w:t>180-201</w:t>
      </w:r>
      <w:r w:rsidRPr="00512A58">
        <w:t xml:space="preserve">. </w:t>
      </w:r>
    </w:p>
    <w:p w14:paraId="03E586E5" w14:textId="77777777" w:rsidR="00F54A61" w:rsidRPr="00512A58" w:rsidRDefault="00F54A61" w:rsidP="00512A58">
      <w:pPr>
        <w:ind w:left="720" w:hanging="720"/>
      </w:pPr>
    </w:p>
    <w:p w14:paraId="1774C04F" w14:textId="0B3C4F97" w:rsidR="00F54A61" w:rsidRPr="00512A58" w:rsidRDefault="00F54A61" w:rsidP="00512A58">
      <w:pPr>
        <w:ind w:left="720" w:hanging="720"/>
      </w:pPr>
      <w:r w:rsidRPr="00512A58">
        <w:t xml:space="preserve">14. Rubio, F. &amp; </w:t>
      </w:r>
      <w:r w:rsidRPr="00512A58">
        <w:rPr>
          <w:b/>
        </w:rPr>
        <w:t>Schwarzer, D</w:t>
      </w:r>
      <w:r w:rsidRPr="00512A58">
        <w:t>. (2011) “Teaching practices in order to promote oral interaction: Pre-service teachers’ reflections.”</w:t>
      </w:r>
      <w:r w:rsidRPr="00512A58">
        <w:rPr>
          <w:i/>
        </w:rPr>
        <w:t xml:space="preserve"> BRICS Journal of Educational Research, </w:t>
      </w:r>
      <w:r w:rsidRPr="00512A58">
        <w:t xml:space="preserve">1(2), 67-73. </w:t>
      </w:r>
    </w:p>
    <w:p w14:paraId="75024441" w14:textId="77777777" w:rsidR="00F54A61" w:rsidRPr="00512A58" w:rsidRDefault="00F54A61" w:rsidP="00512A58">
      <w:pPr>
        <w:ind w:left="720" w:hanging="720"/>
      </w:pPr>
    </w:p>
    <w:p w14:paraId="73015C3C" w14:textId="77777777" w:rsidR="00F54A61" w:rsidRPr="00512A58" w:rsidRDefault="00F54A61" w:rsidP="00512A58">
      <w:r w:rsidRPr="00512A58">
        <w:t xml:space="preserve">13. Bloom, M.; </w:t>
      </w:r>
      <w:r w:rsidRPr="00512A58">
        <w:rPr>
          <w:b/>
          <w:bCs/>
        </w:rPr>
        <w:t>Schwarzer D.</w:t>
      </w:r>
      <w:r w:rsidRPr="00512A58">
        <w:t xml:space="preserve"> &amp; Schwarzer, T.  (2007). "Thinking and Acting </w:t>
      </w:r>
    </w:p>
    <w:p w14:paraId="163C55EC" w14:textId="77777777" w:rsidR="00F54A61" w:rsidRPr="00512A58" w:rsidRDefault="00F54A61" w:rsidP="00512A58">
      <w:pPr>
        <w:ind w:left="720"/>
      </w:pPr>
      <w:r w:rsidRPr="00512A58">
        <w:t xml:space="preserve">Locally:  Taking Language Learning Beyond the Classroom."  </w:t>
      </w:r>
      <w:r w:rsidRPr="00512A58">
        <w:rPr>
          <w:i/>
          <w:iCs/>
        </w:rPr>
        <w:t>Texas Papers in Foreign Language Education, 7(3),</w:t>
      </w:r>
      <w:r w:rsidRPr="00512A58">
        <w:t xml:space="preserve"> 30-45. </w:t>
      </w:r>
    </w:p>
    <w:p w14:paraId="23B8F668" w14:textId="77777777" w:rsidR="00F54A61" w:rsidRPr="00512A58" w:rsidRDefault="00F54A61" w:rsidP="00512A58">
      <w:pPr>
        <w:rPr>
          <w:b/>
          <w:bCs/>
        </w:rPr>
      </w:pPr>
    </w:p>
    <w:p w14:paraId="09D1CC0D" w14:textId="77777777" w:rsidR="00FF7DEA" w:rsidRPr="00512A58" w:rsidRDefault="00F54A61" w:rsidP="00512A58">
      <w:r w:rsidRPr="00512A58">
        <w:rPr>
          <w:bCs/>
        </w:rPr>
        <w:t>12.</w:t>
      </w:r>
      <w:r w:rsidRPr="00512A58">
        <w:rPr>
          <w:b/>
          <w:bCs/>
        </w:rPr>
        <w:t xml:space="preserve"> Schwarzer, D.</w:t>
      </w:r>
      <w:r w:rsidRPr="00512A58">
        <w:t xml:space="preserve"> &amp; Ferguson, D. (2007).  DIBELS and English Language Learners: An </w:t>
      </w:r>
    </w:p>
    <w:p w14:paraId="508DC126" w14:textId="77777777" w:rsidR="00FF7DEA" w:rsidRPr="00512A58" w:rsidRDefault="00FF7DEA" w:rsidP="00512A58">
      <w:pPr>
        <w:rPr>
          <w:i/>
          <w:iCs/>
        </w:rPr>
      </w:pPr>
      <w:r w:rsidRPr="00512A58">
        <w:tab/>
      </w:r>
      <w:r w:rsidR="00F54A61" w:rsidRPr="00512A58">
        <w:t xml:space="preserve">analysis of the ‘Scientifically Based Research’ behind the test.  </w:t>
      </w:r>
      <w:r w:rsidR="00F54A61" w:rsidRPr="00512A58">
        <w:rPr>
          <w:i/>
          <w:iCs/>
        </w:rPr>
        <w:t xml:space="preserve">Bilingual Basics, 7(2), </w:t>
      </w:r>
    </w:p>
    <w:p w14:paraId="6937B202" w14:textId="77777777" w:rsidR="00F54A61" w:rsidRPr="00512A58" w:rsidRDefault="00FF7DEA" w:rsidP="00512A58">
      <w:r w:rsidRPr="00512A58">
        <w:rPr>
          <w:i/>
          <w:iCs/>
        </w:rPr>
        <w:tab/>
      </w:r>
      <w:r w:rsidR="00F54A61" w:rsidRPr="00512A58">
        <w:t xml:space="preserve">75-79. </w:t>
      </w:r>
    </w:p>
    <w:p w14:paraId="18B4E373" w14:textId="77777777" w:rsidR="00F54A61" w:rsidRPr="00512A58" w:rsidRDefault="00F54A61" w:rsidP="00512A58">
      <w:pPr>
        <w:rPr>
          <w:b/>
          <w:bCs/>
        </w:rPr>
      </w:pPr>
    </w:p>
    <w:p w14:paraId="6E867BC1" w14:textId="77777777" w:rsidR="00FF7DEA" w:rsidRPr="00512A58" w:rsidRDefault="00F54A61" w:rsidP="00512A58">
      <w:pPr>
        <w:rPr>
          <w:bCs/>
        </w:rPr>
      </w:pPr>
      <w:r w:rsidRPr="00512A58">
        <w:rPr>
          <w:bCs/>
        </w:rPr>
        <w:t>11.</w:t>
      </w:r>
      <w:r w:rsidRPr="00512A58">
        <w:rPr>
          <w:b/>
          <w:bCs/>
        </w:rPr>
        <w:t xml:space="preserve"> Schwarzer, D.  </w:t>
      </w:r>
      <w:r w:rsidRPr="00512A58">
        <w:rPr>
          <w:bCs/>
        </w:rPr>
        <w:t>(2006).  Monolingual TESOL Teachers Fostering Students’ Native</w:t>
      </w:r>
    </w:p>
    <w:p w14:paraId="3846982B" w14:textId="77777777" w:rsidR="00F54A61" w:rsidRPr="00512A58" w:rsidRDefault="00F54A61" w:rsidP="00512A58">
      <w:pPr>
        <w:ind w:firstLine="720"/>
      </w:pPr>
      <w:r w:rsidRPr="00512A58">
        <w:rPr>
          <w:bCs/>
        </w:rPr>
        <w:t xml:space="preserve">Literacies.  </w:t>
      </w:r>
      <w:r w:rsidRPr="00512A58">
        <w:rPr>
          <w:i/>
          <w:iCs/>
        </w:rPr>
        <w:t>Bilingual Basics, 8(2), 35-36</w:t>
      </w:r>
      <w:r w:rsidRPr="00512A58">
        <w:t xml:space="preserve">. </w:t>
      </w:r>
    </w:p>
    <w:p w14:paraId="0748899C" w14:textId="77777777" w:rsidR="00F54A61" w:rsidRPr="00512A58" w:rsidRDefault="00F54A61" w:rsidP="00512A58">
      <w:pPr>
        <w:ind w:left="720" w:hanging="720"/>
        <w:rPr>
          <w:b/>
        </w:rPr>
      </w:pPr>
    </w:p>
    <w:p w14:paraId="04D3CCF0" w14:textId="77777777" w:rsidR="00F54A61" w:rsidRPr="00512A58" w:rsidRDefault="00F54A61" w:rsidP="00512A58">
      <w:pPr>
        <w:ind w:left="720" w:hanging="720"/>
      </w:pPr>
      <w:r w:rsidRPr="00512A58">
        <w:t>10.</w:t>
      </w:r>
      <w:r w:rsidRPr="00512A58">
        <w:rPr>
          <w:b/>
        </w:rPr>
        <w:t xml:space="preserve"> Schwarzer, D.</w:t>
      </w:r>
      <w:r w:rsidRPr="00512A58">
        <w:t xml:space="preserve">, &amp; </w:t>
      </w:r>
      <w:proofErr w:type="spellStart"/>
      <w:r w:rsidRPr="00512A58">
        <w:t>Petrón</w:t>
      </w:r>
      <w:proofErr w:type="spellEnd"/>
      <w:r w:rsidRPr="00512A58">
        <w:t xml:space="preserve">, M. (2005). Heritage language instruction at the college level: Reality and possibilities. </w:t>
      </w:r>
      <w:r w:rsidRPr="00512A58">
        <w:rPr>
          <w:i/>
        </w:rPr>
        <w:t xml:space="preserve">Foreign Language Annals, 38(4), </w:t>
      </w:r>
      <w:r w:rsidRPr="00512A58">
        <w:rPr>
          <w:iCs/>
        </w:rPr>
        <w:t>568-578</w:t>
      </w:r>
      <w:r w:rsidRPr="00512A58">
        <w:t xml:space="preserve">.  </w:t>
      </w:r>
    </w:p>
    <w:p w14:paraId="4C69CD8E" w14:textId="77777777" w:rsidR="00F54A61" w:rsidRPr="00512A58" w:rsidRDefault="00F54A61" w:rsidP="00512A58"/>
    <w:p w14:paraId="11FFAD89" w14:textId="77777777" w:rsidR="00F54A61" w:rsidRPr="00512A58" w:rsidRDefault="00F54A61" w:rsidP="00512A58">
      <w:pPr>
        <w:ind w:left="720" w:hanging="720"/>
      </w:pPr>
      <w:r w:rsidRPr="00512A58">
        <w:t>9.</w:t>
      </w:r>
      <w:r w:rsidRPr="00512A58">
        <w:rPr>
          <w:b/>
        </w:rPr>
        <w:t xml:space="preserve"> Schwarzer, D.</w:t>
      </w:r>
      <w:r w:rsidRPr="00512A58">
        <w:t xml:space="preserve"> (2004). Student and teacher strategies for communicating through dialogue journals in Hebrew: A teacher/research project. </w:t>
      </w:r>
      <w:r w:rsidRPr="00512A58">
        <w:rPr>
          <w:i/>
        </w:rPr>
        <w:t>Foreign Language Annals, 37</w:t>
      </w:r>
      <w:r w:rsidRPr="00512A58">
        <w:t xml:space="preserve">(1), 77-84.  </w:t>
      </w:r>
    </w:p>
    <w:p w14:paraId="18B1184B" w14:textId="77777777" w:rsidR="00F54A61" w:rsidRPr="00512A58" w:rsidRDefault="00F54A61" w:rsidP="00512A58">
      <w:pPr>
        <w:ind w:left="720" w:hanging="720"/>
      </w:pPr>
    </w:p>
    <w:p w14:paraId="5CFDBF93" w14:textId="77777777" w:rsidR="00F54A61" w:rsidRPr="00512A58" w:rsidRDefault="00F54A61" w:rsidP="00512A58">
      <w:pPr>
        <w:ind w:left="720" w:hanging="720"/>
      </w:pPr>
      <w:r w:rsidRPr="00512A58">
        <w:t>8.</w:t>
      </w:r>
      <w:r w:rsidRPr="00512A58">
        <w:rPr>
          <w:b/>
        </w:rPr>
        <w:t xml:space="preserve"> Schwarzer, D.</w:t>
      </w:r>
      <w:r w:rsidRPr="00512A58">
        <w:t xml:space="preserve"> (2003). A qualitative assessment of a foreign language whole language class. </w:t>
      </w:r>
      <w:r w:rsidRPr="00512A58">
        <w:rPr>
          <w:i/>
        </w:rPr>
        <w:t>Foreign Language Annals, 36</w:t>
      </w:r>
      <w:r w:rsidRPr="00512A58">
        <w:t xml:space="preserve">(1), 77-85. </w:t>
      </w:r>
    </w:p>
    <w:p w14:paraId="0DAB4B70" w14:textId="77777777" w:rsidR="00F54A61" w:rsidRPr="00512A58" w:rsidRDefault="00F54A61" w:rsidP="00512A58">
      <w:pPr>
        <w:ind w:left="720" w:hanging="720"/>
      </w:pPr>
    </w:p>
    <w:p w14:paraId="7F79C3C7" w14:textId="77777777" w:rsidR="00F54A61" w:rsidRPr="00512A58" w:rsidRDefault="00F54A61" w:rsidP="00512A58">
      <w:pPr>
        <w:ind w:left="720" w:hanging="720"/>
      </w:pPr>
      <w:r w:rsidRPr="00512A58">
        <w:t>7.</w:t>
      </w:r>
      <w:r w:rsidRPr="00512A58">
        <w:rPr>
          <w:b/>
        </w:rPr>
        <w:t xml:space="preserve"> Schwarzer, D.</w:t>
      </w:r>
      <w:r w:rsidRPr="00512A58">
        <w:t xml:space="preserve">, Haywood, A., &amp; Lorenzen, C. (2003). Fostering multiliteracy in a linguistically diverse classroom. </w:t>
      </w:r>
      <w:r w:rsidRPr="00512A58">
        <w:rPr>
          <w:i/>
        </w:rPr>
        <w:t>Language Arts, 80</w:t>
      </w:r>
      <w:r w:rsidRPr="00512A58">
        <w:t xml:space="preserve">(6), 453-460.  </w:t>
      </w:r>
    </w:p>
    <w:p w14:paraId="7D589D0E" w14:textId="77777777" w:rsidR="00F54A61" w:rsidRPr="00512A58" w:rsidRDefault="00F54A61" w:rsidP="00512A58">
      <w:pPr>
        <w:ind w:left="720" w:hanging="720"/>
        <w:rPr>
          <w:b/>
        </w:rPr>
      </w:pPr>
    </w:p>
    <w:p w14:paraId="4B8E145A" w14:textId="77777777" w:rsidR="00F54A61" w:rsidRPr="00512A58" w:rsidRDefault="00F54A61" w:rsidP="00512A58">
      <w:pPr>
        <w:ind w:left="720" w:hanging="720"/>
      </w:pPr>
      <w:r w:rsidRPr="00512A58">
        <w:t>6.</w:t>
      </w:r>
      <w:r w:rsidRPr="00512A58">
        <w:rPr>
          <w:b/>
        </w:rPr>
        <w:t xml:space="preserve"> Schwarzer, D.</w:t>
      </w:r>
      <w:r w:rsidRPr="00512A58">
        <w:t xml:space="preserve">, </w:t>
      </w:r>
      <w:proofErr w:type="spellStart"/>
      <w:r w:rsidRPr="00512A58">
        <w:t>Larrotta</w:t>
      </w:r>
      <w:proofErr w:type="spellEnd"/>
      <w:r w:rsidRPr="00512A58">
        <w:t xml:space="preserve">, C., &amp; </w:t>
      </w:r>
      <w:proofErr w:type="spellStart"/>
      <w:r w:rsidRPr="00512A58">
        <w:t>Zub</w:t>
      </w:r>
      <w:proofErr w:type="spellEnd"/>
      <w:r w:rsidRPr="00512A58">
        <w:t xml:space="preserve">, V. (2002). Creating an innovative English as a second language in the workplace program. </w:t>
      </w:r>
      <w:r w:rsidRPr="00512A58">
        <w:rPr>
          <w:i/>
        </w:rPr>
        <w:t>Texas Papers in Foreign Language Education, 7</w:t>
      </w:r>
      <w:r w:rsidRPr="00512A58">
        <w:t xml:space="preserve">(1), 151-163.  </w:t>
      </w:r>
    </w:p>
    <w:p w14:paraId="24AF9AB0" w14:textId="77777777" w:rsidR="00F54A61" w:rsidRPr="00512A58" w:rsidRDefault="00F54A61" w:rsidP="00512A58">
      <w:pPr>
        <w:ind w:left="720" w:hanging="720"/>
      </w:pPr>
    </w:p>
    <w:p w14:paraId="7FCE0B2E" w14:textId="77777777" w:rsidR="00F54A61" w:rsidRPr="00512A58" w:rsidRDefault="00F54A61" w:rsidP="00512A58">
      <w:r w:rsidRPr="00512A58">
        <w:t>5.</w:t>
      </w:r>
      <w:r w:rsidRPr="00512A58">
        <w:rPr>
          <w:b/>
        </w:rPr>
        <w:t xml:space="preserve"> Schwarzer, D.</w:t>
      </w:r>
      <w:r w:rsidRPr="00512A58">
        <w:t xml:space="preserve"> (2001). Whole language in a foreign language class: From theory to </w:t>
      </w:r>
    </w:p>
    <w:p w14:paraId="1E8FDB39" w14:textId="77777777" w:rsidR="00F54A61" w:rsidRPr="00512A58" w:rsidRDefault="00F54A61" w:rsidP="00512A58">
      <w:pPr>
        <w:ind w:left="720"/>
        <w:rPr>
          <w:b/>
        </w:rPr>
      </w:pPr>
      <w:r w:rsidRPr="00512A58">
        <w:t xml:space="preserve">practice. </w:t>
      </w:r>
      <w:r w:rsidRPr="00512A58">
        <w:rPr>
          <w:i/>
        </w:rPr>
        <w:t>Foreign Language Annals, 34</w:t>
      </w:r>
      <w:r w:rsidRPr="00512A58">
        <w:t xml:space="preserve">(1), 52-59. </w:t>
      </w:r>
    </w:p>
    <w:p w14:paraId="0FD9E8C2" w14:textId="77777777" w:rsidR="00F54A61" w:rsidRPr="00512A58" w:rsidRDefault="00F54A61" w:rsidP="00512A58"/>
    <w:p w14:paraId="35C32628" w14:textId="77777777" w:rsidR="00F54A61" w:rsidRPr="00512A58" w:rsidRDefault="00F54A61" w:rsidP="00512A58">
      <w:pPr>
        <w:ind w:left="720" w:hanging="720"/>
      </w:pPr>
      <w:r w:rsidRPr="00512A58">
        <w:lastRenderedPageBreak/>
        <w:t>4.</w:t>
      </w:r>
      <w:r w:rsidRPr="00512A58">
        <w:rPr>
          <w:b/>
        </w:rPr>
        <w:t xml:space="preserve"> Schwarzer, D. </w:t>
      </w:r>
      <w:r w:rsidRPr="00512A58">
        <w:t xml:space="preserve">&amp; Luke, C. (2001). Inquiry cycles in a whole language foreign language class: Some theoretical and practical insights. </w:t>
      </w:r>
      <w:r w:rsidRPr="00512A58">
        <w:rPr>
          <w:i/>
        </w:rPr>
        <w:t>Texas Papers in Foreign Language Education, 6</w:t>
      </w:r>
      <w:r w:rsidRPr="00512A58">
        <w:t xml:space="preserve">(1), 83-99. </w:t>
      </w:r>
    </w:p>
    <w:p w14:paraId="1A9B918B" w14:textId="77777777" w:rsidR="00F54A61" w:rsidRPr="00512A58" w:rsidRDefault="00F54A61" w:rsidP="00512A58">
      <w:pPr>
        <w:ind w:left="720" w:hanging="720"/>
        <w:rPr>
          <w:b/>
        </w:rPr>
      </w:pPr>
    </w:p>
    <w:p w14:paraId="5D2B4022" w14:textId="77777777" w:rsidR="00F54A61" w:rsidRPr="00512A58" w:rsidRDefault="00F54A61" w:rsidP="00512A58">
      <w:pPr>
        <w:ind w:left="720" w:hanging="720"/>
      </w:pPr>
      <w:r w:rsidRPr="00512A58">
        <w:t>3.</w:t>
      </w:r>
      <w:r w:rsidRPr="00512A58">
        <w:rPr>
          <w:b/>
        </w:rPr>
        <w:t xml:space="preserve"> Schwarzer, D.</w:t>
      </w:r>
      <w:r w:rsidRPr="00512A58">
        <w:t xml:space="preserve">, Kahn, R. E., &amp; Smart, K. (2000). Learning contracts and team teaching in a university ESL writing class. </w:t>
      </w:r>
      <w:r w:rsidRPr="00512A58">
        <w:rPr>
          <w:i/>
        </w:rPr>
        <w:t xml:space="preserve">The Internet TESL Journal </w:t>
      </w:r>
      <w:r w:rsidRPr="00512A58">
        <w:t xml:space="preserve">(Vol. VI, No.10).   </w:t>
      </w:r>
      <w:hyperlink r:id="rId12" w:history="1">
        <w:r w:rsidRPr="00512A58">
          <w:rPr>
            <w:rStyle w:val="Hyperlink"/>
          </w:rPr>
          <w:t>http://www.aitech.ac.jp/~iteslj/Articles/Schwarzer-Contracts.html</w:t>
        </w:r>
      </w:hyperlink>
      <w:r w:rsidRPr="00512A58">
        <w:t xml:space="preserve"> </w:t>
      </w:r>
    </w:p>
    <w:p w14:paraId="5F4852DC" w14:textId="77777777" w:rsidR="00F54A61" w:rsidRPr="00512A58" w:rsidRDefault="00F54A61" w:rsidP="00512A58"/>
    <w:p w14:paraId="749F9B15" w14:textId="77777777" w:rsidR="00F54A61" w:rsidRPr="00512A58" w:rsidRDefault="00F54A61" w:rsidP="00512A58">
      <w:r w:rsidRPr="00512A58">
        <w:t xml:space="preserve">2. </w:t>
      </w:r>
      <w:proofErr w:type="spellStart"/>
      <w:r w:rsidRPr="00512A58">
        <w:t>Lanteigne</w:t>
      </w:r>
      <w:proofErr w:type="spellEnd"/>
      <w:r w:rsidRPr="00512A58">
        <w:t xml:space="preserve">, B., &amp; </w:t>
      </w:r>
      <w:r w:rsidRPr="00512A58">
        <w:rPr>
          <w:b/>
        </w:rPr>
        <w:t>Schwarzer, D.</w:t>
      </w:r>
      <w:r w:rsidRPr="00512A58">
        <w:t xml:space="preserve"> (1997). The progress of Rafael in English and family </w:t>
      </w:r>
    </w:p>
    <w:p w14:paraId="2A0D7AAD" w14:textId="77777777" w:rsidR="00F54A61" w:rsidRPr="00512A58" w:rsidRDefault="00F54A61" w:rsidP="00512A58">
      <w:pPr>
        <w:ind w:firstLine="720"/>
      </w:pPr>
      <w:r w:rsidRPr="00512A58">
        <w:t xml:space="preserve">reading: A case study. </w:t>
      </w:r>
      <w:r w:rsidRPr="00512A58">
        <w:rPr>
          <w:i/>
        </w:rPr>
        <w:t>Journal of Adolescent &amp; Adult Literacy, 41</w:t>
      </w:r>
      <w:r w:rsidRPr="00512A58">
        <w:t xml:space="preserve">(1), 36-45.  </w:t>
      </w:r>
    </w:p>
    <w:p w14:paraId="62281709" w14:textId="77777777" w:rsidR="00F54A61" w:rsidRPr="00512A58" w:rsidRDefault="00F54A61" w:rsidP="00512A58">
      <w:pPr>
        <w:rPr>
          <w:b/>
        </w:rPr>
      </w:pPr>
    </w:p>
    <w:p w14:paraId="3708AC75" w14:textId="77777777" w:rsidR="00F54A61" w:rsidRPr="00512A58" w:rsidRDefault="00F54A61" w:rsidP="00512A58">
      <w:r w:rsidRPr="00512A58">
        <w:t>1.</w:t>
      </w:r>
      <w:r w:rsidRPr="00512A58">
        <w:rPr>
          <w:b/>
        </w:rPr>
        <w:t xml:space="preserve"> Schwarzer, D. </w:t>
      </w:r>
      <w:r w:rsidRPr="00512A58">
        <w:t xml:space="preserve">(1995). Whole language: Teaching and learning a foreign language </w:t>
      </w:r>
    </w:p>
    <w:p w14:paraId="62CCC577" w14:textId="77777777" w:rsidR="00F54A61" w:rsidRDefault="00F54A61" w:rsidP="00512A58">
      <w:pPr>
        <w:ind w:left="720"/>
      </w:pPr>
      <w:r w:rsidRPr="00512A58">
        <w:t xml:space="preserve">(Hebrew). </w:t>
      </w:r>
      <w:r w:rsidRPr="00512A58">
        <w:rPr>
          <w:i/>
        </w:rPr>
        <w:t>Written Thoughts, 12-13</w:t>
      </w:r>
      <w:r w:rsidRPr="00512A58">
        <w:t xml:space="preserve">, 32-45.  </w:t>
      </w:r>
    </w:p>
    <w:p w14:paraId="14F6BF25" w14:textId="77777777" w:rsidR="00347186" w:rsidRDefault="00347186" w:rsidP="00347186"/>
    <w:p w14:paraId="47D8F51E" w14:textId="69405218" w:rsidR="00347186" w:rsidRPr="00347186" w:rsidRDefault="00347186" w:rsidP="00347186">
      <w:pPr>
        <w:rPr>
          <w:u w:val="single"/>
        </w:rPr>
      </w:pPr>
      <w:r w:rsidRPr="00347186">
        <w:rPr>
          <w:u w:val="single"/>
        </w:rPr>
        <w:t>Book Reviews</w:t>
      </w:r>
    </w:p>
    <w:p w14:paraId="64C05293" w14:textId="77777777" w:rsidR="00F54A61" w:rsidRDefault="00F54A61" w:rsidP="00512A58"/>
    <w:p w14:paraId="0D953903" w14:textId="77777777" w:rsidR="004B3C5C" w:rsidRDefault="004B3C5C" w:rsidP="004B3C5C">
      <w:pPr>
        <w:pStyle w:val="ListParagraph"/>
        <w:ind w:left="0"/>
        <w:rPr>
          <w:i/>
          <w:szCs w:val="24"/>
        </w:rPr>
      </w:pPr>
      <w:r w:rsidRPr="004B3C5C">
        <w:rPr>
          <w:szCs w:val="24"/>
        </w:rPr>
        <w:t xml:space="preserve">1. </w:t>
      </w:r>
      <w:r w:rsidR="00347186" w:rsidRPr="00347186">
        <w:rPr>
          <w:b/>
          <w:szCs w:val="24"/>
        </w:rPr>
        <w:t>Schwarzer, D.</w:t>
      </w:r>
      <w:r w:rsidR="00347186" w:rsidRPr="00347186">
        <w:rPr>
          <w:szCs w:val="24"/>
        </w:rPr>
        <w:t xml:space="preserve"> (2015</w:t>
      </w:r>
      <w:r w:rsidR="00347186">
        <w:rPr>
          <w:szCs w:val="24"/>
        </w:rPr>
        <w:t xml:space="preserve">, </w:t>
      </w:r>
      <w:r w:rsidR="00C96172">
        <w:rPr>
          <w:szCs w:val="24"/>
        </w:rPr>
        <w:t>Winter</w:t>
      </w:r>
      <w:r w:rsidR="00347186" w:rsidRPr="00347186">
        <w:rPr>
          <w:szCs w:val="24"/>
        </w:rPr>
        <w:t>).</w:t>
      </w:r>
      <w:r w:rsidR="00C96172">
        <w:rPr>
          <w:szCs w:val="24"/>
        </w:rPr>
        <w:t xml:space="preserve"> Review of the book </w:t>
      </w:r>
      <w:r w:rsidR="00C96172">
        <w:rPr>
          <w:i/>
          <w:szCs w:val="24"/>
        </w:rPr>
        <w:t>Promoting teacher reflection in Second</w:t>
      </w:r>
    </w:p>
    <w:p w14:paraId="639A4685" w14:textId="52C39B54" w:rsidR="00347186" w:rsidRPr="00347186" w:rsidRDefault="00C96172" w:rsidP="004B3C5C">
      <w:pPr>
        <w:pStyle w:val="ListParagraph"/>
        <w:rPr>
          <w:szCs w:val="24"/>
        </w:rPr>
      </w:pPr>
      <w:r>
        <w:rPr>
          <w:i/>
          <w:szCs w:val="24"/>
        </w:rPr>
        <w:t xml:space="preserve">Language Education: A framework for TESOL professionals </w:t>
      </w:r>
      <w:r>
        <w:rPr>
          <w:szCs w:val="24"/>
        </w:rPr>
        <w:t xml:space="preserve">by Farrell, T.  </w:t>
      </w:r>
      <w:r>
        <w:rPr>
          <w:i/>
          <w:szCs w:val="24"/>
        </w:rPr>
        <w:t xml:space="preserve">Modern Language Journal, </w:t>
      </w:r>
      <w:r>
        <w:rPr>
          <w:szCs w:val="24"/>
        </w:rPr>
        <w:t>99(4), 797-798.</w:t>
      </w:r>
      <w:r w:rsidR="00347186" w:rsidRPr="00347186">
        <w:rPr>
          <w:szCs w:val="24"/>
        </w:rPr>
        <w:t xml:space="preserve">  </w:t>
      </w:r>
    </w:p>
    <w:p w14:paraId="53FF74B0" w14:textId="77777777" w:rsidR="00347186" w:rsidRPr="00347186" w:rsidRDefault="00347186" w:rsidP="00347186"/>
    <w:p w14:paraId="412CC445" w14:textId="77777777" w:rsidR="00F54A61" w:rsidRPr="00080D79" w:rsidRDefault="00F54A61" w:rsidP="00512A58">
      <w:pPr>
        <w:rPr>
          <w:u w:val="single"/>
        </w:rPr>
      </w:pPr>
      <w:r w:rsidRPr="00080D79">
        <w:rPr>
          <w:u w:val="single"/>
        </w:rPr>
        <w:t>Non-refereed Articles published</w:t>
      </w:r>
    </w:p>
    <w:p w14:paraId="6D724FFF" w14:textId="77777777" w:rsidR="00F54A61" w:rsidRPr="00512A58" w:rsidRDefault="00F54A61" w:rsidP="00512A58">
      <w:pPr>
        <w:ind w:left="720" w:hanging="720"/>
        <w:rPr>
          <w:b/>
        </w:rPr>
      </w:pPr>
    </w:p>
    <w:p w14:paraId="5573EE09" w14:textId="77777777" w:rsidR="00F54A61" w:rsidRPr="00512A58" w:rsidRDefault="00FF7DEA" w:rsidP="00512A58">
      <w:pPr>
        <w:ind w:left="720" w:hanging="720"/>
      </w:pPr>
      <w:r w:rsidRPr="00512A58">
        <w:t xml:space="preserve">1. </w:t>
      </w:r>
      <w:r w:rsidR="00F54A61" w:rsidRPr="00512A58">
        <w:rPr>
          <w:b/>
        </w:rPr>
        <w:t>Schwarzer, D.</w:t>
      </w:r>
      <w:r w:rsidR="00F54A61" w:rsidRPr="00512A58">
        <w:t xml:space="preserve"> (2000). Literacy in a computer supported environment (Hebrew). </w:t>
      </w:r>
      <w:proofErr w:type="spellStart"/>
      <w:r w:rsidR="00F54A61" w:rsidRPr="00512A58">
        <w:rPr>
          <w:i/>
        </w:rPr>
        <w:t>Golshim</w:t>
      </w:r>
      <w:proofErr w:type="spellEnd"/>
      <w:r w:rsidR="00F54A61" w:rsidRPr="00512A58">
        <w:rPr>
          <w:i/>
        </w:rPr>
        <w:t xml:space="preserve"> </w:t>
      </w:r>
      <w:proofErr w:type="spellStart"/>
      <w:r w:rsidR="00F54A61" w:rsidRPr="00512A58">
        <w:rPr>
          <w:i/>
        </w:rPr>
        <w:t>Bakesher</w:t>
      </w:r>
      <w:proofErr w:type="spellEnd"/>
      <w:r w:rsidR="00F54A61" w:rsidRPr="00512A58">
        <w:rPr>
          <w:i/>
        </w:rPr>
        <w:t xml:space="preserve">, 6 </w:t>
      </w:r>
      <w:r w:rsidR="00F54A61" w:rsidRPr="00512A58">
        <w:t xml:space="preserve">(March), 4-5.  </w:t>
      </w:r>
    </w:p>
    <w:p w14:paraId="5B7FA79C" w14:textId="77777777" w:rsidR="00F54A61" w:rsidRPr="00512A58" w:rsidRDefault="00F54A61" w:rsidP="00512A58"/>
    <w:p w14:paraId="568E7A4D" w14:textId="77777777" w:rsidR="00C70990" w:rsidRDefault="00C70990" w:rsidP="00512A58">
      <w:pPr>
        <w:rPr>
          <w:u w:val="single"/>
        </w:rPr>
      </w:pPr>
    </w:p>
    <w:p w14:paraId="4B4DEB6E" w14:textId="4B855EB1" w:rsidR="00F54A61" w:rsidRDefault="00F54A61" w:rsidP="00512A58">
      <w:pPr>
        <w:rPr>
          <w:u w:val="single"/>
        </w:rPr>
      </w:pPr>
      <w:r w:rsidRPr="00512A58">
        <w:rPr>
          <w:u w:val="single"/>
        </w:rPr>
        <w:t>Book Chapters:</w:t>
      </w:r>
    </w:p>
    <w:p w14:paraId="4CDE47B9" w14:textId="77777777" w:rsidR="00B7270A" w:rsidRDefault="00B7270A" w:rsidP="00B7270A">
      <w:pPr>
        <w:rPr>
          <w:rStyle w:val="Strong"/>
          <w:rFonts w:cs="Arial"/>
          <w:b w:val="0"/>
          <w:bCs w:val="0"/>
          <w:lang w:val="en"/>
        </w:rPr>
      </w:pPr>
    </w:p>
    <w:p w14:paraId="57E0E7BF" w14:textId="1F0F2F67" w:rsidR="00C70990" w:rsidRDefault="00C70990" w:rsidP="00C70990">
      <w:pPr>
        <w:rPr>
          <w:color w:val="000000"/>
        </w:rPr>
      </w:pPr>
      <w:r>
        <w:rPr>
          <w:rStyle w:val="Strong"/>
          <w:rFonts w:cs="Arial"/>
          <w:b w:val="0"/>
          <w:bCs w:val="0"/>
          <w:lang w:val="en"/>
        </w:rPr>
        <w:t xml:space="preserve">24. </w:t>
      </w:r>
      <w:r w:rsidRPr="00B7270A">
        <w:rPr>
          <w:rStyle w:val="Strong"/>
          <w:rFonts w:cs="Arial"/>
          <w:lang w:val="en"/>
        </w:rPr>
        <w:t>Schwarzer, D.</w:t>
      </w:r>
      <w:r>
        <w:rPr>
          <w:rStyle w:val="Strong"/>
          <w:rFonts w:cs="Arial"/>
          <w:b w:val="0"/>
          <w:bCs w:val="0"/>
          <w:lang w:val="en"/>
        </w:rPr>
        <w:t>, Petr</w:t>
      </w:r>
      <w:r w:rsidRPr="00B7270A">
        <w:rPr>
          <w:color w:val="0A0A0A"/>
          <w:shd w:val="clear" w:color="auto" w:fill="FFFFFF"/>
        </w:rPr>
        <w:t>ó</w:t>
      </w:r>
      <w:r>
        <w:rPr>
          <w:rStyle w:val="Strong"/>
          <w:rFonts w:cs="Arial"/>
          <w:b w:val="0"/>
          <w:bCs w:val="0"/>
          <w:lang w:val="en"/>
        </w:rPr>
        <w:t xml:space="preserve">n, M. &amp; </w:t>
      </w:r>
      <w:proofErr w:type="spellStart"/>
      <w:r>
        <w:rPr>
          <w:rStyle w:val="Strong"/>
          <w:rFonts w:cs="Arial"/>
          <w:b w:val="0"/>
          <w:bCs w:val="0"/>
          <w:lang w:val="en"/>
        </w:rPr>
        <w:t>Larrotta</w:t>
      </w:r>
      <w:proofErr w:type="spellEnd"/>
      <w:r>
        <w:rPr>
          <w:rStyle w:val="Strong"/>
          <w:rFonts w:cs="Arial"/>
          <w:b w:val="0"/>
          <w:bCs w:val="0"/>
          <w:lang w:val="en"/>
        </w:rPr>
        <w:t xml:space="preserve">, C. (2021).  “Conclusion.”  In </w:t>
      </w:r>
      <w:r w:rsidRPr="00395ECF">
        <w:rPr>
          <w:b/>
          <w:bCs/>
          <w:color w:val="000000"/>
        </w:rPr>
        <w:t>Schwarzer, D.</w:t>
      </w:r>
      <w:r w:rsidRPr="00395ECF">
        <w:rPr>
          <w:color w:val="000000"/>
        </w:rPr>
        <w:t xml:space="preserve">, </w:t>
      </w:r>
      <w:proofErr w:type="spellStart"/>
      <w:r w:rsidRPr="00B7270A">
        <w:rPr>
          <w:color w:val="000000"/>
        </w:rPr>
        <w:t>Petr</w:t>
      </w:r>
      <w:r w:rsidRPr="00B7270A">
        <w:rPr>
          <w:color w:val="0A0A0A"/>
          <w:shd w:val="clear" w:color="auto" w:fill="FFFFFF"/>
        </w:rPr>
        <w:t>ó</w:t>
      </w:r>
      <w:r w:rsidRPr="00B7270A">
        <w:rPr>
          <w:color w:val="000000"/>
        </w:rPr>
        <w:t>n</w:t>
      </w:r>
      <w:proofErr w:type="spellEnd"/>
      <w:r w:rsidRPr="00395ECF">
        <w:rPr>
          <w:color w:val="000000"/>
        </w:rPr>
        <w:t xml:space="preserve">, </w:t>
      </w:r>
    </w:p>
    <w:p w14:paraId="6A276B57" w14:textId="334F4AF7" w:rsidR="00C70990" w:rsidRDefault="00C70990" w:rsidP="00C70990">
      <w:pPr>
        <w:ind w:left="720"/>
        <w:rPr>
          <w:color w:val="000000"/>
        </w:rPr>
      </w:pPr>
      <w:r w:rsidRPr="00395ECF">
        <w:rPr>
          <w:color w:val="000000"/>
        </w:rPr>
        <w:t>M</w:t>
      </w:r>
      <w:r>
        <w:rPr>
          <w:color w:val="000000"/>
        </w:rPr>
        <w:t>.</w:t>
      </w:r>
      <w:r w:rsidRPr="00395ECF">
        <w:rPr>
          <w:color w:val="000000"/>
        </w:rPr>
        <w:t xml:space="preserve"> &amp; </w:t>
      </w:r>
      <w:proofErr w:type="spellStart"/>
      <w:r w:rsidRPr="00395ECF">
        <w:rPr>
          <w:color w:val="000000"/>
        </w:rPr>
        <w:t>Larrotta</w:t>
      </w:r>
      <w:proofErr w:type="spellEnd"/>
      <w:r w:rsidRPr="00395ECF">
        <w:rPr>
          <w:color w:val="000000"/>
        </w:rPr>
        <w:t xml:space="preserve">, C. (Eds) </w:t>
      </w:r>
      <w:r>
        <w:rPr>
          <w:color w:val="000000"/>
        </w:rPr>
        <w:t>(2021</w:t>
      </w:r>
      <w:r w:rsidRPr="00395ECF">
        <w:rPr>
          <w:color w:val="000000"/>
        </w:rPr>
        <w:t xml:space="preserve">). </w:t>
      </w:r>
      <w:r w:rsidRPr="00395ECF">
        <w:rPr>
          <w:i/>
          <w:iCs/>
          <w:color w:val="000000"/>
        </w:rPr>
        <w:t>Bilingualism and Bilingual</w:t>
      </w:r>
      <w:r>
        <w:rPr>
          <w:i/>
          <w:iCs/>
          <w:color w:val="000000"/>
        </w:rPr>
        <w:t xml:space="preserve"> </w:t>
      </w:r>
      <w:r w:rsidRPr="00395ECF">
        <w:rPr>
          <w:i/>
          <w:iCs/>
          <w:color w:val="000000"/>
        </w:rPr>
        <w:t>Education:</w:t>
      </w:r>
      <w:r>
        <w:rPr>
          <w:i/>
          <w:iCs/>
          <w:color w:val="000000"/>
        </w:rPr>
        <w:t xml:space="preserve"> </w:t>
      </w:r>
      <w:proofErr w:type="spellStart"/>
      <w:r w:rsidRPr="00395ECF">
        <w:rPr>
          <w:i/>
          <w:iCs/>
          <w:color w:val="000000"/>
        </w:rPr>
        <w:t>Conceptos</w:t>
      </w:r>
      <w:proofErr w:type="spellEnd"/>
      <w:r w:rsidRPr="00395ECF">
        <w:rPr>
          <w:i/>
          <w:iCs/>
          <w:color w:val="000000"/>
        </w:rPr>
        <w:t xml:space="preserve"> </w:t>
      </w:r>
      <w:proofErr w:type="spellStart"/>
      <w:r w:rsidRPr="00395ECF">
        <w:rPr>
          <w:i/>
          <w:iCs/>
          <w:color w:val="000000"/>
        </w:rPr>
        <w:t>Fundamentales</w:t>
      </w:r>
      <w:proofErr w:type="spellEnd"/>
      <w:r w:rsidRPr="00395ECF">
        <w:rPr>
          <w:i/>
          <w:iCs/>
          <w:color w:val="000000"/>
        </w:rPr>
        <w:t>.</w:t>
      </w:r>
      <w:r w:rsidR="001056AC">
        <w:rPr>
          <w:i/>
          <w:iCs/>
          <w:color w:val="000000"/>
        </w:rPr>
        <w:t xml:space="preserve"> (pp. 155 – 161).</w:t>
      </w:r>
      <w:r w:rsidRPr="00395ECF">
        <w:rPr>
          <w:i/>
          <w:iCs/>
          <w:color w:val="000000"/>
        </w:rPr>
        <w:t xml:space="preserve"> </w:t>
      </w:r>
      <w:r w:rsidRPr="00395ECF">
        <w:rPr>
          <w:color w:val="000000"/>
        </w:rPr>
        <w:t xml:space="preserve"> Peter Lang Publishing</w:t>
      </w:r>
      <w:r>
        <w:rPr>
          <w:color w:val="000000"/>
        </w:rPr>
        <w:t>.</w:t>
      </w:r>
    </w:p>
    <w:p w14:paraId="15CCF9AD" w14:textId="245087E9" w:rsidR="00C70990" w:rsidRDefault="00C70990" w:rsidP="00C70990">
      <w:pPr>
        <w:rPr>
          <w:rStyle w:val="Strong"/>
          <w:rFonts w:cs="Arial"/>
          <w:b w:val="0"/>
          <w:bCs w:val="0"/>
          <w:lang w:val="en"/>
        </w:rPr>
      </w:pPr>
      <w:r>
        <w:rPr>
          <w:rStyle w:val="Strong"/>
          <w:rFonts w:cs="Arial"/>
          <w:b w:val="0"/>
          <w:bCs w:val="0"/>
          <w:lang w:val="en"/>
        </w:rPr>
        <w:t xml:space="preserve"> </w:t>
      </w:r>
    </w:p>
    <w:p w14:paraId="0A189EBF" w14:textId="32A1B3A5" w:rsidR="00C70990" w:rsidRPr="005C599F" w:rsidRDefault="00B7270A" w:rsidP="00C70990">
      <w:r>
        <w:rPr>
          <w:rStyle w:val="Strong"/>
          <w:rFonts w:cs="Arial"/>
          <w:b w:val="0"/>
          <w:bCs w:val="0"/>
          <w:lang w:val="en"/>
        </w:rPr>
        <w:t xml:space="preserve">23. </w:t>
      </w:r>
      <w:r w:rsidRPr="00B7270A">
        <w:rPr>
          <w:b/>
          <w:bCs/>
          <w:color w:val="000000"/>
        </w:rPr>
        <w:t>Schwarzer, D.</w:t>
      </w:r>
      <w:r>
        <w:rPr>
          <w:color w:val="000000"/>
        </w:rPr>
        <w:t xml:space="preserve"> &amp; Caswell, L. M. (2021).  </w:t>
      </w:r>
      <w:r w:rsidR="00C70990">
        <w:rPr>
          <w:color w:val="000000"/>
        </w:rPr>
        <w:t>“</w:t>
      </w:r>
      <w:proofErr w:type="spellStart"/>
      <w:r w:rsidR="00C70990">
        <w:rPr>
          <w:color w:val="000000"/>
        </w:rPr>
        <w:t>Translin</w:t>
      </w:r>
      <w:r w:rsidR="00C70990" w:rsidRPr="005C599F">
        <w:rPr>
          <w:color w:val="000000"/>
        </w:rPr>
        <w:t>g</w:t>
      </w:r>
      <w:r w:rsidR="005C599F" w:rsidRPr="005C599F">
        <w:rPr>
          <w:shd w:val="clear" w:color="auto" w:fill="FFFFFF"/>
        </w:rPr>
        <w:t>ü</w:t>
      </w:r>
      <w:r w:rsidR="00C70990" w:rsidRPr="005C599F">
        <w:rPr>
          <w:color w:val="000000"/>
        </w:rPr>
        <w:t>i</w:t>
      </w:r>
      <w:r w:rsidR="00C70990">
        <w:rPr>
          <w:color w:val="000000"/>
        </w:rPr>
        <w:t>smo</w:t>
      </w:r>
      <w:proofErr w:type="spellEnd"/>
      <w:r w:rsidR="00C70990">
        <w:rPr>
          <w:color w:val="000000"/>
        </w:rPr>
        <w:t xml:space="preserve"> for the bilingual teacher: </w:t>
      </w:r>
    </w:p>
    <w:p w14:paraId="755F07BA" w14:textId="75ACBD2C" w:rsidR="00C70990" w:rsidRDefault="00C70990" w:rsidP="00C70990">
      <w:pPr>
        <w:ind w:firstLine="720"/>
        <w:rPr>
          <w:color w:val="000000"/>
        </w:rPr>
      </w:pPr>
      <w:r>
        <w:rPr>
          <w:color w:val="000000"/>
        </w:rPr>
        <w:t xml:space="preserve">Phenomenon, ideology y </w:t>
      </w:r>
      <w:proofErr w:type="spellStart"/>
      <w:r>
        <w:rPr>
          <w:color w:val="000000"/>
        </w:rPr>
        <w:t>estrategia</w:t>
      </w:r>
      <w:proofErr w:type="spellEnd"/>
      <w:r>
        <w:rPr>
          <w:color w:val="000000"/>
        </w:rPr>
        <w:t xml:space="preserve"> </w:t>
      </w:r>
      <w:proofErr w:type="spellStart"/>
      <w:r>
        <w:rPr>
          <w:color w:val="000000"/>
        </w:rPr>
        <w:t>en</w:t>
      </w:r>
      <w:proofErr w:type="spellEnd"/>
      <w:r>
        <w:rPr>
          <w:color w:val="000000"/>
        </w:rPr>
        <w:t xml:space="preserve"> el </w:t>
      </w:r>
      <w:proofErr w:type="spellStart"/>
      <w:r>
        <w:rPr>
          <w:color w:val="000000"/>
        </w:rPr>
        <w:t>sal</w:t>
      </w:r>
      <w:r w:rsidR="00534DFF" w:rsidRPr="00B7270A">
        <w:rPr>
          <w:color w:val="0A0A0A"/>
          <w:shd w:val="clear" w:color="auto" w:fill="FFFFFF"/>
        </w:rPr>
        <w:t>ó</w:t>
      </w:r>
      <w:r>
        <w:rPr>
          <w:color w:val="000000"/>
        </w:rPr>
        <w:t>n</w:t>
      </w:r>
      <w:proofErr w:type="spellEnd"/>
      <w:r>
        <w:rPr>
          <w:color w:val="000000"/>
        </w:rPr>
        <w:t xml:space="preserve"> de </w:t>
      </w:r>
      <w:proofErr w:type="spellStart"/>
      <w:r>
        <w:rPr>
          <w:color w:val="000000"/>
        </w:rPr>
        <w:t>clase</w:t>
      </w:r>
      <w:proofErr w:type="spellEnd"/>
      <w:r>
        <w:rPr>
          <w:color w:val="000000"/>
        </w:rPr>
        <w:t xml:space="preserve">.” In </w:t>
      </w:r>
      <w:r w:rsidRPr="00395ECF">
        <w:rPr>
          <w:b/>
          <w:bCs/>
          <w:color w:val="000000"/>
        </w:rPr>
        <w:t>Schwarzer, D.</w:t>
      </w:r>
      <w:r w:rsidRPr="00395ECF">
        <w:rPr>
          <w:color w:val="000000"/>
        </w:rPr>
        <w:t xml:space="preserve">, </w:t>
      </w:r>
      <w:proofErr w:type="spellStart"/>
      <w:r w:rsidRPr="00B7270A">
        <w:rPr>
          <w:color w:val="000000"/>
        </w:rPr>
        <w:t>Petr</w:t>
      </w:r>
      <w:r w:rsidRPr="00B7270A">
        <w:rPr>
          <w:color w:val="0A0A0A"/>
          <w:shd w:val="clear" w:color="auto" w:fill="FFFFFF"/>
        </w:rPr>
        <w:t>ó</w:t>
      </w:r>
      <w:r w:rsidRPr="00B7270A">
        <w:rPr>
          <w:color w:val="000000"/>
        </w:rPr>
        <w:t>n</w:t>
      </w:r>
      <w:proofErr w:type="spellEnd"/>
      <w:r w:rsidRPr="00395ECF">
        <w:rPr>
          <w:color w:val="000000"/>
        </w:rPr>
        <w:t xml:space="preserve">, </w:t>
      </w:r>
    </w:p>
    <w:p w14:paraId="6EC79D01" w14:textId="5A727081" w:rsidR="00B7270A" w:rsidRDefault="00C70990" w:rsidP="00C70990">
      <w:pPr>
        <w:ind w:left="720"/>
        <w:rPr>
          <w:color w:val="000000"/>
        </w:rPr>
      </w:pPr>
      <w:r w:rsidRPr="00395ECF">
        <w:rPr>
          <w:color w:val="000000"/>
        </w:rPr>
        <w:t>M</w:t>
      </w:r>
      <w:r>
        <w:rPr>
          <w:color w:val="000000"/>
        </w:rPr>
        <w:t>.</w:t>
      </w:r>
      <w:r w:rsidRPr="00395ECF">
        <w:rPr>
          <w:color w:val="000000"/>
        </w:rPr>
        <w:t xml:space="preserve"> &amp; </w:t>
      </w:r>
      <w:proofErr w:type="spellStart"/>
      <w:r w:rsidRPr="00395ECF">
        <w:rPr>
          <w:color w:val="000000"/>
        </w:rPr>
        <w:t>Larrotta</w:t>
      </w:r>
      <w:proofErr w:type="spellEnd"/>
      <w:r w:rsidRPr="00395ECF">
        <w:rPr>
          <w:color w:val="000000"/>
        </w:rPr>
        <w:t xml:space="preserve">, C. (Eds) </w:t>
      </w:r>
      <w:r>
        <w:rPr>
          <w:color w:val="000000"/>
        </w:rPr>
        <w:t>(2021</w:t>
      </w:r>
      <w:r w:rsidRPr="00395ECF">
        <w:rPr>
          <w:color w:val="000000"/>
        </w:rPr>
        <w:t xml:space="preserve">). </w:t>
      </w:r>
      <w:r w:rsidRPr="00395ECF">
        <w:rPr>
          <w:i/>
          <w:iCs/>
          <w:color w:val="000000"/>
        </w:rPr>
        <w:t>Bilingualism and Bilingual</w:t>
      </w:r>
      <w:r>
        <w:rPr>
          <w:i/>
          <w:iCs/>
          <w:color w:val="000000"/>
        </w:rPr>
        <w:t xml:space="preserve"> </w:t>
      </w:r>
      <w:r w:rsidRPr="00395ECF">
        <w:rPr>
          <w:i/>
          <w:iCs/>
          <w:color w:val="000000"/>
        </w:rPr>
        <w:t>Education:</w:t>
      </w:r>
      <w:r>
        <w:rPr>
          <w:i/>
          <w:iCs/>
          <w:color w:val="000000"/>
        </w:rPr>
        <w:t xml:space="preserve"> </w:t>
      </w:r>
      <w:proofErr w:type="spellStart"/>
      <w:r w:rsidRPr="00395ECF">
        <w:rPr>
          <w:i/>
          <w:iCs/>
          <w:color w:val="000000"/>
        </w:rPr>
        <w:t>Conceptos</w:t>
      </w:r>
      <w:proofErr w:type="spellEnd"/>
      <w:r w:rsidRPr="00395ECF">
        <w:rPr>
          <w:i/>
          <w:iCs/>
          <w:color w:val="000000"/>
        </w:rPr>
        <w:t xml:space="preserve"> </w:t>
      </w:r>
      <w:proofErr w:type="spellStart"/>
      <w:r w:rsidRPr="00395ECF">
        <w:rPr>
          <w:i/>
          <w:iCs/>
          <w:color w:val="000000"/>
        </w:rPr>
        <w:t>Fundamentales</w:t>
      </w:r>
      <w:proofErr w:type="spellEnd"/>
      <w:r w:rsidRPr="00395ECF">
        <w:rPr>
          <w:i/>
          <w:iCs/>
          <w:color w:val="000000"/>
        </w:rPr>
        <w:t>.</w:t>
      </w:r>
      <w:r w:rsidR="001056AC">
        <w:rPr>
          <w:i/>
          <w:iCs/>
          <w:color w:val="000000"/>
        </w:rPr>
        <w:t xml:space="preserve"> (pp. 81-96).</w:t>
      </w:r>
      <w:r w:rsidRPr="00395ECF">
        <w:rPr>
          <w:color w:val="000000"/>
        </w:rPr>
        <w:t xml:space="preserve"> Peter Lang Publishing</w:t>
      </w:r>
      <w:r>
        <w:rPr>
          <w:color w:val="000000"/>
        </w:rPr>
        <w:t>.</w:t>
      </w:r>
      <w:r w:rsidR="00B7270A" w:rsidRPr="00B7270A">
        <w:rPr>
          <w:b/>
          <w:bCs/>
          <w:color w:val="000000"/>
        </w:rPr>
        <w:t xml:space="preserve"> </w:t>
      </w:r>
    </w:p>
    <w:p w14:paraId="6AA33A25" w14:textId="6E27251C" w:rsidR="00B7270A" w:rsidRDefault="00B7270A" w:rsidP="00B7270A">
      <w:pPr>
        <w:rPr>
          <w:rStyle w:val="Strong"/>
          <w:rFonts w:cs="Arial"/>
          <w:b w:val="0"/>
          <w:bCs w:val="0"/>
          <w:lang w:val="en"/>
        </w:rPr>
      </w:pPr>
    </w:p>
    <w:p w14:paraId="4EACB471" w14:textId="34EDC421" w:rsidR="00B7270A" w:rsidRDefault="00B7270A" w:rsidP="00B7270A">
      <w:pPr>
        <w:rPr>
          <w:color w:val="000000"/>
        </w:rPr>
      </w:pPr>
      <w:r>
        <w:rPr>
          <w:rStyle w:val="Strong"/>
          <w:rFonts w:cs="Arial"/>
          <w:b w:val="0"/>
          <w:bCs w:val="0"/>
          <w:lang w:val="en"/>
        </w:rPr>
        <w:t xml:space="preserve">22. </w:t>
      </w:r>
      <w:r w:rsidRPr="00B7270A">
        <w:rPr>
          <w:rStyle w:val="Strong"/>
          <w:rFonts w:cs="Arial"/>
          <w:lang w:val="en"/>
        </w:rPr>
        <w:t>Schwarzer, D.</w:t>
      </w:r>
      <w:r>
        <w:rPr>
          <w:rStyle w:val="Strong"/>
          <w:rFonts w:cs="Arial"/>
          <w:b w:val="0"/>
          <w:bCs w:val="0"/>
          <w:lang w:val="en"/>
        </w:rPr>
        <w:t>, Petr</w:t>
      </w:r>
      <w:r w:rsidRPr="00B7270A">
        <w:rPr>
          <w:color w:val="0A0A0A"/>
          <w:shd w:val="clear" w:color="auto" w:fill="FFFFFF"/>
        </w:rPr>
        <w:t>ó</w:t>
      </w:r>
      <w:r>
        <w:rPr>
          <w:rStyle w:val="Strong"/>
          <w:rFonts w:cs="Arial"/>
          <w:b w:val="0"/>
          <w:bCs w:val="0"/>
          <w:lang w:val="en"/>
        </w:rPr>
        <w:t xml:space="preserve">n, M. &amp; </w:t>
      </w:r>
      <w:proofErr w:type="spellStart"/>
      <w:r>
        <w:rPr>
          <w:rStyle w:val="Strong"/>
          <w:rFonts w:cs="Arial"/>
          <w:b w:val="0"/>
          <w:bCs w:val="0"/>
          <w:lang w:val="en"/>
        </w:rPr>
        <w:t>Larrotta</w:t>
      </w:r>
      <w:proofErr w:type="spellEnd"/>
      <w:r>
        <w:rPr>
          <w:rStyle w:val="Strong"/>
          <w:rFonts w:cs="Arial"/>
          <w:b w:val="0"/>
          <w:bCs w:val="0"/>
          <w:lang w:val="en"/>
        </w:rPr>
        <w:t xml:space="preserve">, C. (2021).  </w:t>
      </w:r>
      <w:r w:rsidR="00C70990">
        <w:rPr>
          <w:rStyle w:val="Strong"/>
          <w:rFonts w:cs="Arial"/>
          <w:b w:val="0"/>
          <w:bCs w:val="0"/>
          <w:lang w:val="en"/>
        </w:rPr>
        <w:t>“</w:t>
      </w:r>
      <w:r>
        <w:rPr>
          <w:rStyle w:val="Strong"/>
          <w:rFonts w:cs="Arial"/>
          <w:b w:val="0"/>
          <w:bCs w:val="0"/>
          <w:lang w:val="en"/>
        </w:rPr>
        <w:t>Introduction.</w:t>
      </w:r>
      <w:r w:rsidR="00C70990">
        <w:rPr>
          <w:rStyle w:val="Strong"/>
          <w:rFonts w:cs="Arial"/>
          <w:b w:val="0"/>
          <w:bCs w:val="0"/>
          <w:lang w:val="en"/>
        </w:rPr>
        <w:t>”</w:t>
      </w:r>
      <w:r>
        <w:rPr>
          <w:rStyle w:val="Strong"/>
          <w:rFonts w:cs="Arial"/>
          <w:b w:val="0"/>
          <w:bCs w:val="0"/>
          <w:lang w:val="en"/>
        </w:rPr>
        <w:t xml:space="preserve">  In </w:t>
      </w:r>
      <w:r w:rsidRPr="00395ECF">
        <w:rPr>
          <w:b/>
          <w:bCs/>
          <w:color w:val="000000"/>
        </w:rPr>
        <w:t>Schwarzer, D.</w:t>
      </w:r>
      <w:r w:rsidRPr="00395ECF">
        <w:rPr>
          <w:color w:val="000000"/>
        </w:rPr>
        <w:t xml:space="preserve">, </w:t>
      </w:r>
      <w:proofErr w:type="spellStart"/>
      <w:r w:rsidRPr="00B7270A">
        <w:rPr>
          <w:color w:val="000000"/>
        </w:rPr>
        <w:t>Petr</w:t>
      </w:r>
      <w:r w:rsidRPr="00B7270A">
        <w:rPr>
          <w:color w:val="0A0A0A"/>
          <w:shd w:val="clear" w:color="auto" w:fill="FFFFFF"/>
        </w:rPr>
        <w:t>ó</w:t>
      </w:r>
      <w:r w:rsidRPr="00B7270A">
        <w:rPr>
          <w:color w:val="000000"/>
        </w:rPr>
        <w:t>n</w:t>
      </w:r>
      <w:proofErr w:type="spellEnd"/>
      <w:r w:rsidRPr="00395ECF">
        <w:rPr>
          <w:color w:val="000000"/>
        </w:rPr>
        <w:t xml:space="preserve">, </w:t>
      </w:r>
    </w:p>
    <w:p w14:paraId="5156BA93" w14:textId="146D667B" w:rsidR="00B7270A" w:rsidRDefault="00B7270A" w:rsidP="00B7270A">
      <w:pPr>
        <w:ind w:left="720"/>
        <w:rPr>
          <w:color w:val="000000"/>
        </w:rPr>
      </w:pPr>
      <w:r w:rsidRPr="00395ECF">
        <w:rPr>
          <w:color w:val="000000"/>
        </w:rPr>
        <w:t>M</w:t>
      </w:r>
      <w:r>
        <w:rPr>
          <w:color w:val="000000"/>
        </w:rPr>
        <w:t>.</w:t>
      </w:r>
      <w:r w:rsidRPr="00395ECF">
        <w:rPr>
          <w:color w:val="000000"/>
        </w:rPr>
        <w:t xml:space="preserve"> &amp; </w:t>
      </w:r>
      <w:proofErr w:type="spellStart"/>
      <w:r w:rsidRPr="00395ECF">
        <w:rPr>
          <w:color w:val="000000"/>
        </w:rPr>
        <w:t>Larrotta</w:t>
      </w:r>
      <w:proofErr w:type="spellEnd"/>
      <w:r w:rsidRPr="00395ECF">
        <w:rPr>
          <w:color w:val="000000"/>
        </w:rPr>
        <w:t xml:space="preserve">, C. (Eds) </w:t>
      </w:r>
      <w:r>
        <w:rPr>
          <w:color w:val="000000"/>
        </w:rPr>
        <w:t>(2021</w:t>
      </w:r>
      <w:r w:rsidRPr="00395ECF">
        <w:rPr>
          <w:color w:val="000000"/>
        </w:rPr>
        <w:t xml:space="preserve">). </w:t>
      </w:r>
      <w:r w:rsidRPr="00395ECF">
        <w:rPr>
          <w:i/>
          <w:iCs/>
          <w:color w:val="000000"/>
        </w:rPr>
        <w:t>Bilingualism and Bilingual</w:t>
      </w:r>
      <w:r>
        <w:rPr>
          <w:i/>
          <w:iCs/>
          <w:color w:val="000000"/>
        </w:rPr>
        <w:t xml:space="preserve"> </w:t>
      </w:r>
      <w:r w:rsidRPr="00395ECF">
        <w:rPr>
          <w:i/>
          <w:iCs/>
          <w:color w:val="000000"/>
        </w:rPr>
        <w:t>Education:</w:t>
      </w:r>
      <w:r>
        <w:rPr>
          <w:i/>
          <w:iCs/>
          <w:color w:val="000000"/>
        </w:rPr>
        <w:t xml:space="preserve"> </w:t>
      </w:r>
      <w:proofErr w:type="spellStart"/>
      <w:r w:rsidRPr="00395ECF">
        <w:rPr>
          <w:i/>
          <w:iCs/>
          <w:color w:val="000000"/>
        </w:rPr>
        <w:t>Conceptos</w:t>
      </w:r>
      <w:proofErr w:type="spellEnd"/>
      <w:r w:rsidRPr="00395ECF">
        <w:rPr>
          <w:i/>
          <w:iCs/>
          <w:color w:val="000000"/>
        </w:rPr>
        <w:t xml:space="preserve"> </w:t>
      </w:r>
      <w:proofErr w:type="spellStart"/>
      <w:r w:rsidRPr="00395ECF">
        <w:rPr>
          <w:i/>
          <w:iCs/>
          <w:color w:val="000000"/>
        </w:rPr>
        <w:t>Fundamentales</w:t>
      </w:r>
      <w:proofErr w:type="spellEnd"/>
      <w:r w:rsidR="001056AC">
        <w:rPr>
          <w:i/>
          <w:iCs/>
          <w:color w:val="000000"/>
        </w:rPr>
        <w:t>.</w:t>
      </w:r>
      <w:r w:rsidR="005444F3" w:rsidRPr="001056AC">
        <w:rPr>
          <w:i/>
          <w:iCs/>
          <w:color w:val="000000"/>
        </w:rPr>
        <w:t xml:space="preserve"> (pp.1-6).</w:t>
      </w:r>
      <w:r w:rsidR="005444F3">
        <w:rPr>
          <w:i/>
          <w:iCs/>
          <w:color w:val="000000"/>
        </w:rPr>
        <w:t xml:space="preserve"> </w:t>
      </w:r>
      <w:r w:rsidRPr="00395ECF">
        <w:rPr>
          <w:color w:val="000000"/>
        </w:rPr>
        <w:t>Peter Lang Publishing</w:t>
      </w:r>
      <w:r>
        <w:rPr>
          <w:color w:val="000000"/>
        </w:rPr>
        <w:t>.</w:t>
      </w:r>
    </w:p>
    <w:p w14:paraId="08010190" w14:textId="77777777" w:rsidR="00B7270A" w:rsidRPr="00B7270A" w:rsidRDefault="00B7270A" w:rsidP="00B7270A">
      <w:pPr>
        <w:ind w:left="720"/>
        <w:rPr>
          <w:rStyle w:val="Strong"/>
          <w:b w:val="0"/>
          <w:bCs w:val="0"/>
          <w:i/>
          <w:iCs/>
          <w:color w:val="000000"/>
        </w:rPr>
      </w:pPr>
    </w:p>
    <w:p w14:paraId="3782F2FC" w14:textId="77777777" w:rsidR="00B7270A" w:rsidRDefault="009550E6" w:rsidP="00512A58">
      <w:r>
        <w:rPr>
          <w:rStyle w:val="Strong"/>
          <w:rFonts w:cs="Arial"/>
          <w:b w:val="0"/>
          <w:bCs w:val="0"/>
          <w:lang w:val="en"/>
        </w:rPr>
        <w:t>21</w:t>
      </w:r>
      <w:r w:rsidR="00C71F50">
        <w:rPr>
          <w:rStyle w:val="Strong"/>
          <w:rFonts w:cs="Arial"/>
          <w:b w:val="0"/>
          <w:bCs w:val="0"/>
          <w:lang w:val="en"/>
        </w:rPr>
        <w:t xml:space="preserve">. </w:t>
      </w:r>
      <w:r w:rsidR="00C71F50" w:rsidRPr="00C71F50">
        <w:rPr>
          <w:rStyle w:val="Strong"/>
          <w:rFonts w:cs="Arial"/>
          <w:lang w:val="en"/>
        </w:rPr>
        <w:t>Schwarzer, D.</w:t>
      </w:r>
      <w:r w:rsidR="00C71F50">
        <w:rPr>
          <w:rStyle w:val="Strong"/>
          <w:rFonts w:cs="Arial"/>
          <w:b w:val="0"/>
          <w:bCs w:val="0"/>
          <w:lang w:val="en"/>
        </w:rPr>
        <w:t xml:space="preserve"> &amp; Grinberg, J. (2018).  </w:t>
      </w:r>
      <w:r w:rsidR="00B7270A">
        <w:rPr>
          <w:rStyle w:val="Strong"/>
          <w:rFonts w:cs="Arial"/>
          <w:b w:val="0"/>
          <w:bCs w:val="0"/>
          <w:lang w:val="en"/>
        </w:rPr>
        <w:t>“</w:t>
      </w:r>
      <w:r w:rsidR="00C71F50">
        <w:rPr>
          <w:rStyle w:val="Strong"/>
          <w:rFonts w:cs="Arial"/>
          <w:b w:val="0"/>
          <w:bCs w:val="0"/>
          <w:lang w:val="en"/>
        </w:rPr>
        <w:t>Introduction.</w:t>
      </w:r>
      <w:r w:rsidR="00B7270A">
        <w:rPr>
          <w:rStyle w:val="Strong"/>
          <w:rFonts w:cs="Arial"/>
          <w:b w:val="0"/>
          <w:bCs w:val="0"/>
          <w:lang w:val="en"/>
        </w:rPr>
        <w:t>”</w:t>
      </w:r>
      <w:r w:rsidR="00C71F50">
        <w:rPr>
          <w:rStyle w:val="Strong"/>
          <w:rFonts w:cs="Arial"/>
          <w:b w:val="0"/>
          <w:bCs w:val="0"/>
          <w:lang w:val="en"/>
        </w:rPr>
        <w:t xml:space="preserve">  In </w:t>
      </w:r>
      <w:r w:rsidR="003D154A" w:rsidRPr="007A1E5F">
        <w:rPr>
          <w:b/>
        </w:rPr>
        <w:t>Schwarzer, D.</w:t>
      </w:r>
      <w:r w:rsidR="003D154A" w:rsidRPr="007A1E5F">
        <w:t xml:space="preserve"> &amp; Gr</w:t>
      </w:r>
      <w:r w:rsidR="003D154A">
        <w:t xml:space="preserve">inberg, J. </w:t>
      </w:r>
    </w:p>
    <w:p w14:paraId="13F046C9" w14:textId="2EB53A9B" w:rsidR="00C71F50" w:rsidRPr="00B7270A" w:rsidRDefault="003D154A" w:rsidP="00C70990">
      <w:pPr>
        <w:ind w:left="720"/>
        <w:rPr>
          <w:rStyle w:val="Strong"/>
          <w:b w:val="0"/>
          <w:bCs w:val="0"/>
        </w:rPr>
      </w:pPr>
      <w:r>
        <w:t>(E</w:t>
      </w:r>
      <w:r w:rsidR="00C70990">
        <w:t>d</w:t>
      </w:r>
      <w:r>
        <w:t>s) (2018</w:t>
      </w:r>
      <w:r w:rsidRPr="007A1E5F">
        <w:t xml:space="preserve">).  </w:t>
      </w:r>
      <w:proofErr w:type="spellStart"/>
      <w:r w:rsidRPr="007A1E5F">
        <w:rPr>
          <w:i/>
          <w:iCs/>
          <w:color w:val="000000"/>
        </w:rPr>
        <w:t>Undertanding</w:t>
      </w:r>
      <w:proofErr w:type="spellEnd"/>
      <w:r w:rsidRPr="007A1E5F">
        <w:rPr>
          <w:i/>
          <w:iCs/>
          <w:color w:val="000000"/>
        </w:rPr>
        <w:t xml:space="preserve"> </w:t>
      </w:r>
      <w:proofErr w:type="spellStart"/>
      <w:r w:rsidRPr="007A1E5F">
        <w:rPr>
          <w:i/>
          <w:iCs/>
          <w:color w:val="000000"/>
        </w:rPr>
        <w:t>Glocal</w:t>
      </w:r>
      <w:proofErr w:type="spellEnd"/>
      <w:r w:rsidRPr="007A1E5F">
        <w:rPr>
          <w:i/>
          <w:iCs/>
          <w:color w:val="000000"/>
        </w:rPr>
        <w:t xml:space="preserve"> Contexts: What Every Novice Teacher Needs to Know</w:t>
      </w:r>
      <w:r>
        <w:t>.</w:t>
      </w:r>
      <w:r w:rsidR="008D3819">
        <w:t xml:space="preserve"> </w:t>
      </w:r>
      <w:r w:rsidR="008D3819" w:rsidRPr="008D3819">
        <w:rPr>
          <w:i/>
          <w:iCs/>
        </w:rPr>
        <w:t>(pp. XI – XIV)</w:t>
      </w:r>
      <w:r w:rsidR="008D3819">
        <w:rPr>
          <w:i/>
          <w:iCs/>
        </w:rPr>
        <w:t>.</w:t>
      </w:r>
      <w:r>
        <w:t xml:space="preserve"> Kendall Hunt Publishers</w:t>
      </w:r>
      <w:r w:rsidRPr="007A1E5F">
        <w:t>.</w:t>
      </w:r>
    </w:p>
    <w:p w14:paraId="1AF29104" w14:textId="77777777" w:rsidR="00C71F50" w:rsidRDefault="00C71F50" w:rsidP="00512A58">
      <w:pPr>
        <w:rPr>
          <w:rStyle w:val="Strong"/>
          <w:rFonts w:cs="Arial"/>
          <w:b w:val="0"/>
          <w:bCs w:val="0"/>
          <w:lang w:val="en"/>
        </w:rPr>
      </w:pPr>
    </w:p>
    <w:p w14:paraId="7CAD2D4C" w14:textId="55E9E436" w:rsidR="001D607E" w:rsidRDefault="009550E6" w:rsidP="00512A58">
      <w:pPr>
        <w:rPr>
          <w:rStyle w:val="Strong"/>
          <w:rFonts w:cs="Arial"/>
          <w:b w:val="0"/>
          <w:bCs w:val="0"/>
          <w:lang w:val="en"/>
        </w:rPr>
      </w:pPr>
      <w:r>
        <w:rPr>
          <w:rStyle w:val="Strong"/>
          <w:rFonts w:cs="Arial"/>
          <w:b w:val="0"/>
          <w:bCs w:val="0"/>
          <w:lang w:val="en"/>
        </w:rPr>
        <w:lastRenderedPageBreak/>
        <w:t>20</w:t>
      </w:r>
      <w:r w:rsidR="00C71F50">
        <w:rPr>
          <w:rStyle w:val="Strong"/>
          <w:rFonts w:cs="Arial"/>
          <w:b w:val="0"/>
          <w:bCs w:val="0"/>
          <w:lang w:val="en"/>
        </w:rPr>
        <w:t xml:space="preserve">. </w:t>
      </w:r>
      <w:r w:rsidR="00C71F50" w:rsidRPr="00C71F50">
        <w:rPr>
          <w:rStyle w:val="Strong"/>
          <w:rFonts w:cs="Arial"/>
          <w:lang w:val="en"/>
        </w:rPr>
        <w:t>Schwarzer, D.</w:t>
      </w:r>
      <w:r w:rsidR="00C71F50">
        <w:rPr>
          <w:rStyle w:val="Strong"/>
          <w:rFonts w:cs="Arial"/>
          <w:b w:val="0"/>
          <w:bCs w:val="0"/>
          <w:lang w:val="en"/>
        </w:rPr>
        <w:t xml:space="preserve"> &amp; </w:t>
      </w:r>
      <w:proofErr w:type="spellStart"/>
      <w:r w:rsidR="00C71F50">
        <w:rPr>
          <w:rStyle w:val="Strong"/>
          <w:rFonts w:cs="Arial"/>
          <w:b w:val="0"/>
          <w:bCs w:val="0"/>
          <w:lang w:val="en"/>
        </w:rPr>
        <w:t>Kopczynski</w:t>
      </w:r>
      <w:proofErr w:type="spellEnd"/>
      <w:r w:rsidR="00C71F50">
        <w:rPr>
          <w:rStyle w:val="Strong"/>
          <w:rFonts w:cs="Arial"/>
          <w:b w:val="0"/>
          <w:bCs w:val="0"/>
          <w:lang w:val="en"/>
        </w:rPr>
        <w:t xml:space="preserve">, M.S. (2018).  “From bilingual, to English only, to </w:t>
      </w:r>
    </w:p>
    <w:p w14:paraId="2CDEEF0D" w14:textId="46562EB0" w:rsidR="00C71F50" w:rsidRDefault="00C71F50" w:rsidP="001D607E">
      <w:pPr>
        <w:ind w:left="720"/>
      </w:pPr>
      <w:r>
        <w:rPr>
          <w:rStyle w:val="Strong"/>
          <w:rFonts w:cs="Arial"/>
          <w:b w:val="0"/>
          <w:bCs w:val="0"/>
          <w:lang w:val="en"/>
        </w:rPr>
        <w:t xml:space="preserve">multilingual? Making a case for a language policy towards </w:t>
      </w:r>
      <w:proofErr w:type="spellStart"/>
      <w:r>
        <w:rPr>
          <w:rStyle w:val="Strong"/>
          <w:rFonts w:cs="Arial"/>
          <w:b w:val="0"/>
          <w:bCs w:val="0"/>
          <w:lang w:val="en"/>
        </w:rPr>
        <w:t>translingualism</w:t>
      </w:r>
      <w:proofErr w:type="spellEnd"/>
      <w:r>
        <w:rPr>
          <w:rStyle w:val="Strong"/>
          <w:rFonts w:cs="Arial"/>
          <w:b w:val="0"/>
          <w:bCs w:val="0"/>
          <w:lang w:val="en"/>
        </w:rPr>
        <w:t xml:space="preserve">.  In </w:t>
      </w:r>
      <w:r w:rsidR="003D154A" w:rsidRPr="007A1E5F">
        <w:rPr>
          <w:b/>
        </w:rPr>
        <w:t>Schwarzer, D.</w:t>
      </w:r>
      <w:r w:rsidR="003D154A" w:rsidRPr="007A1E5F">
        <w:t xml:space="preserve"> &amp; Gr</w:t>
      </w:r>
      <w:r w:rsidR="003D154A">
        <w:t>inberg, J. (E</w:t>
      </w:r>
      <w:r w:rsidR="00C70990">
        <w:t>d</w:t>
      </w:r>
      <w:r w:rsidR="003D154A">
        <w:t>s) (2018</w:t>
      </w:r>
      <w:r w:rsidR="003D154A" w:rsidRPr="007A1E5F">
        <w:t xml:space="preserve">).  </w:t>
      </w:r>
      <w:r w:rsidR="003D154A" w:rsidRPr="007A1E5F">
        <w:rPr>
          <w:i/>
          <w:iCs/>
          <w:color w:val="000000"/>
        </w:rPr>
        <w:t>Under</w:t>
      </w:r>
      <w:r w:rsidR="006A1FD4">
        <w:rPr>
          <w:i/>
          <w:iCs/>
          <w:color w:val="000000"/>
        </w:rPr>
        <w:t>s</w:t>
      </w:r>
      <w:r w:rsidR="003D154A" w:rsidRPr="007A1E5F">
        <w:rPr>
          <w:i/>
          <w:iCs/>
          <w:color w:val="000000"/>
        </w:rPr>
        <w:t xml:space="preserve">tanding </w:t>
      </w:r>
      <w:proofErr w:type="spellStart"/>
      <w:r w:rsidR="003D154A" w:rsidRPr="007A1E5F">
        <w:rPr>
          <w:i/>
          <w:iCs/>
          <w:color w:val="000000"/>
        </w:rPr>
        <w:t>Glocal</w:t>
      </w:r>
      <w:proofErr w:type="spellEnd"/>
      <w:r w:rsidR="003D154A" w:rsidRPr="007A1E5F">
        <w:rPr>
          <w:i/>
          <w:iCs/>
          <w:color w:val="000000"/>
        </w:rPr>
        <w:t xml:space="preserve"> Contexts: What Every Novice Teacher Needs to Know</w:t>
      </w:r>
      <w:r w:rsidR="003D154A">
        <w:t>.</w:t>
      </w:r>
      <w:r w:rsidR="008D3819">
        <w:rPr>
          <w:i/>
          <w:iCs/>
        </w:rPr>
        <w:t xml:space="preserve"> (pp.30-47).</w:t>
      </w:r>
      <w:r w:rsidR="003D154A">
        <w:t xml:space="preserve"> Kendall Hunt Publishers</w:t>
      </w:r>
      <w:r w:rsidR="003D154A" w:rsidRPr="007A1E5F">
        <w:t>.</w:t>
      </w:r>
    </w:p>
    <w:p w14:paraId="73300302" w14:textId="77777777" w:rsidR="00C71F50" w:rsidRDefault="00C71F50" w:rsidP="00512A58">
      <w:pPr>
        <w:rPr>
          <w:rStyle w:val="Strong"/>
          <w:rFonts w:cs="Arial"/>
          <w:b w:val="0"/>
          <w:bCs w:val="0"/>
          <w:lang w:val="en"/>
        </w:rPr>
      </w:pPr>
    </w:p>
    <w:p w14:paraId="557A2E27" w14:textId="77777777" w:rsidR="009550E6" w:rsidRDefault="009550E6" w:rsidP="009550E6">
      <w:pPr>
        <w:rPr>
          <w:rStyle w:val="Strong"/>
          <w:rFonts w:cs="Arial"/>
          <w:b w:val="0"/>
          <w:bCs w:val="0"/>
          <w:lang w:val="en"/>
        </w:rPr>
      </w:pPr>
      <w:r>
        <w:rPr>
          <w:rStyle w:val="Strong"/>
          <w:rFonts w:cs="Arial"/>
          <w:b w:val="0"/>
          <w:bCs w:val="0"/>
          <w:lang w:val="en"/>
        </w:rPr>
        <w:t xml:space="preserve">19. </w:t>
      </w:r>
      <w:proofErr w:type="spellStart"/>
      <w:r>
        <w:rPr>
          <w:rStyle w:val="Strong"/>
          <w:rFonts w:cs="Arial"/>
          <w:b w:val="0"/>
          <w:bCs w:val="0"/>
          <w:lang w:val="en"/>
        </w:rPr>
        <w:t>Baglieri</w:t>
      </w:r>
      <w:proofErr w:type="spellEnd"/>
      <w:r>
        <w:rPr>
          <w:rStyle w:val="Strong"/>
          <w:rFonts w:cs="Arial"/>
          <w:b w:val="0"/>
          <w:bCs w:val="0"/>
          <w:lang w:val="en"/>
        </w:rPr>
        <w:t xml:space="preserve">, S., </w:t>
      </w:r>
      <w:proofErr w:type="spellStart"/>
      <w:r>
        <w:rPr>
          <w:rStyle w:val="Strong"/>
          <w:rFonts w:cs="Arial"/>
          <w:b w:val="0"/>
          <w:bCs w:val="0"/>
          <w:lang w:val="en"/>
        </w:rPr>
        <w:t>Abuabasa</w:t>
      </w:r>
      <w:proofErr w:type="spellEnd"/>
      <w:r>
        <w:rPr>
          <w:rStyle w:val="Strong"/>
          <w:rFonts w:cs="Arial"/>
          <w:b w:val="0"/>
          <w:bCs w:val="0"/>
          <w:lang w:val="en"/>
        </w:rPr>
        <w:t xml:space="preserve">, D., Cahill, E.H., </w:t>
      </w:r>
      <w:proofErr w:type="spellStart"/>
      <w:r>
        <w:rPr>
          <w:rStyle w:val="Strong"/>
          <w:rFonts w:cs="Arial"/>
          <w:b w:val="0"/>
          <w:bCs w:val="0"/>
          <w:lang w:val="en"/>
        </w:rPr>
        <w:t>LaChan</w:t>
      </w:r>
      <w:proofErr w:type="spellEnd"/>
      <w:r>
        <w:rPr>
          <w:rStyle w:val="Strong"/>
          <w:rFonts w:cs="Arial"/>
          <w:b w:val="0"/>
          <w:bCs w:val="0"/>
          <w:lang w:val="en"/>
        </w:rPr>
        <w:t xml:space="preserve">, V. H., Matyas, J. Oliveros, E.P., </w:t>
      </w:r>
    </w:p>
    <w:p w14:paraId="21CB8FF5" w14:textId="6A527AF5" w:rsidR="009550E6" w:rsidRPr="00C70990" w:rsidRDefault="009550E6" w:rsidP="00C70990">
      <w:pPr>
        <w:ind w:left="720"/>
        <w:rPr>
          <w:rStyle w:val="Strong"/>
          <w:rFonts w:cs="Arial"/>
          <w:lang w:val="en"/>
        </w:rPr>
      </w:pPr>
      <w:r w:rsidRPr="009550E6">
        <w:rPr>
          <w:rStyle w:val="Strong"/>
          <w:rFonts w:cs="Arial"/>
          <w:lang w:val="en"/>
        </w:rPr>
        <w:t>Schwarzer, D.</w:t>
      </w:r>
      <w:r>
        <w:rPr>
          <w:rStyle w:val="Strong"/>
          <w:rFonts w:cs="Arial"/>
          <w:b w:val="0"/>
          <w:bCs w:val="0"/>
          <w:lang w:val="en"/>
        </w:rPr>
        <w:t xml:space="preserve"> &amp; Summer, L.M. (2018).  “Disability and inclusive education: Changing perspectives.”  In </w:t>
      </w:r>
      <w:r w:rsidRPr="007A1E5F">
        <w:rPr>
          <w:b/>
        </w:rPr>
        <w:t>Schwarzer, D.</w:t>
      </w:r>
      <w:r w:rsidRPr="007A1E5F">
        <w:t xml:space="preserve"> &amp; Gr</w:t>
      </w:r>
      <w:r>
        <w:t>inberg, J. (E</w:t>
      </w:r>
      <w:r w:rsidR="00C70990">
        <w:t>d</w:t>
      </w:r>
      <w:r>
        <w:t>s) (2018</w:t>
      </w:r>
      <w:r w:rsidRPr="007A1E5F">
        <w:t xml:space="preserve">).  </w:t>
      </w:r>
      <w:proofErr w:type="spellStart"/>
      <w:r w:rsidRPr="007A1E5F">
        <w:rPr>
          <w:i/>
          <w:iCs/>
          <w:color w:val="000000"/>
        </w:rPr>
        <w:t>Undertanding</w:t>
      </w:r>
      <w:proofErr w:type="spellEnd"/>
      <w:r w:rsidRPr="007A1E5F">
        <w:rPr>
          <w:i/>
          <w:iCs/>
          <w:color w:val="000000"/>
        </w:rPr>
        <w:t xml:space="preserve"> </w:t>
      </w:r>
      <w:proofErr w:type="spellStart"/>
      <w:r w:rsidRPr="007A1E5F">
        <w:rPr>
          <w:i/>
          <w:iCs/>
          <w:color w:val="000000"/>
        </w:rPr>
        <w:t>Glocal</w:t>
      </w:r>
      <w:proofErr w:type="spellEnd"/>
      <w:r w:rsidRPr="007A1E5F">
        <w:rPr>
          <w:i/>
          <w:iCs/>
          <w:color w:val="000000"/>
        </w:rPr>
        <w:t xml:space="preserve"> Contexts: What Every Novice Teacher Needs to Know</w:t>
      </w:r>
      <w:r>
        <w:t>.</w:t>
      </w:r>
      <w:r w:rsidR="008D3819">
        <w:rPr>
          <w:i/>
          <w:iCs/>
        </w:rPr>
        <w:t xml:space="preserve"> (pp.168-181)</w:t>
      </w:r>
      <w:r>
        <w:t xml:space="preserve"> Kendall Hunt Publishers</w:t>
      </w:r>
      <w:r w:rsidRPr="007A1E5F">
        <w:t>.</w:t>
      </w:r>
    </w:p>
    <w:p w14:paraId="7EA3F13C" w14:textId="77777777" w:rsidR="009550E6" w:rsidRDefault="009550E6" w:rsidP="001D607E">
      <w:pPr>
        <w:rPr>
          <w:rStyle w:val="Strong"/>
          <w:rFonts w:cs="Arial"/>
          <w:b w:val="0"/>
          <w:bCs w:val="0"/>
          <w:lang w:val="en"/>
        </w:rPr>
      </w:pPr>
    </w:p>
    <w:p w14:paraId="5932F976" w14:textId="233E552C" w:rsidR="001D607E" w:rsidRDefault="009550E6" w:rsidP="001D607E">
      <w:r>
        <w:rPr>
          <w:rStyle w:val="Strong"/>
          <w:rFonts w:cs="Arial"/>
          <w:b w:val="0"/>
          <w:bCs w:val="0"/>
          <w:lang w:val="en"/>
        </w:rPr>
        <w:t>18</w:t>
      </w:r>
      <w:r w:rsidR="00C71F50" w:rsidRPr="00C71F50">
        <w:rPr>
          <w:rStyle w:val="Strong"/>
          <w:rFonts w:cs="Arial"/>
          <w:b w:val="0"/>
          <w:bCs w:val="0"/>
          <w:lang w:val="en"/>
        </w:rPr>
        <w:t xml:space="preserve">. </w:t>
      </w:r>
      <w:r w:rsidR="00C71F50">
        <w:rPr>
          <w:rStyle w:val="Strong"/>
          <w:rFonts w:cs="Arial"/>
          <w:lang w:val="en"/>
        </w:rPr>
        <w:t xml:space="preserve">Schwarzer, D. </w:t>
      </w:r>
      <w:r w:rsidR="00C71F50">
        <w:rPr>
          <w:rStyle w:val="Strong"/>
          <w:rFonts w:cs="Arial"/>
          <w:b w:val="0"/>
          <w:bCs w:val="0"/>
          <w:lang w:val="en"/>
        </w:rPr>
        <w:t>&amp; Grinberg, J. (2018)</w:t>
      </w:r>
      <w:r w:rsidR="001D607E">
        <w:rPr>
          <w:rStyle w:val="Strong"/>
          <w:rFonts w:cs="Arial"/>
          <w:b w:val="0"/>
          <w:bCs w:val="0"/>
          <w:lang w:val="en"/>
        </w:rPr>
        <w:t>.</w:t>
      </w:r>
      <w:r w:rsidR="00C71F50">
        <w:rPr>
          <w:rStyle w:val="Strong"/>
          <w:rFonts w:cs="Arial"/>
          <w:b w:val="0"/>
          <w:bCs w:val="0"/>
          <w:lang w:val="en"/>
        </w:rPr>
        <w:t xml:space="preserve"> </w:t>
      </w:r>
      <w:r w:rsidR="001D607E">
        <w:rPr>
          <w:rStyle w:val="Strong"/>
          <w:rFonts w:cs="Arial"/>
          <w:b w:val="0"/>
          <w:bCs w:val="0"/>
          <w:lang w:val="en"/>
        </w:rPr>
        <w:t>“</w:t>
      </w:r>
      <w:r w:rsidR="00C71F50">
        <w:rPr>
          <w:rStyle w:val="Strong"/>
          <w:rFonts w:cs="Arial"/>
          <w:b w:val="0"/>
          <w:bCs w:val="0"/>
          <w:lang w:val="en"/>
        </w:rPr>
        <w:t>Conclusions.</w:t>
      </w:r>
      <w:r w:rsidR="001D607E">
        <w:rPr>
          <w:rStyle w:val="Strong"/>
          <w:rFonts w:cs="Arial"/>
          <w:b w:val="0"/>
          <w:bCs w:val="0"/>
          <w:lang w:val="en"/>
        </w:rPr>
        <w:t>”</w:t>
      </w:r>
      <w:r w:rsidR="00C71F50">
        <w:rPr>
          <w:rStyle w:val="Strong"/>
          <w:rFonts w:cs="Arial"/>
          <w:b w:val="0"/>
          <w:bCs w:val="0"/>
          <w:lang w:val="en"/>
        </w:rPr>
        <w:t xml:space="preserve">  In </w:t>
      </w:r>
      <w:r w:rsidR="003D154A" w:rsidRPr="007A1E5F">
        <w:rPr>
          <w:b/>
        </w:rPr>
        <w:t>Schwarzer, D.</w:t>
      </w:r>
      <w:r w:rsidR="003D154A" w:rsidRPr="007A1E5F">
        <w:t xml:space="preserve"> &amp; Gr</w:t>
      </w:r>
      <w:r w:rsidR="003D154A">
        <w:t xml:space="preserve">inberg, J. </w:t>
      </w:r>
    </w:p>
    <w:p w14:paraId="10F8B67C" w14:textId="61AF4FBD" w:rsidR="00C71F50" w:rsidRDefault="003D154A" w:rsidP="001D607E">
      <w:pPr>
        <w:ind w:left="720"/>
      </w:pPr>
      <w:r>
        <w:t>(E</w:t>
      </w:r>
      <w:r w:rsidR="00C70990">
        <w:t>d</w:t>
      </w:r>
      <w:r>
        <w:t>s) (2018</w:t>
      </w:r>
      <w:r w:rsidRPr="007A1E5F">
        <w:t xml:space="preserve">).  </w:t>
      </w:r>
      <w:proofErr w:type="spellStart"/>
      <w:r w:rsidRPr="007A1E5F">
        <w:rPr>
          <w:i/>
          <w:iCs/>
          <w:color w:val="000000"/>
        </w:rPr>
        <w:t>Undertanding</w:t>
      </w:r>
      <w:proofErr w:type="spellEnd"/>
      <w:r w:rsidRPr="007A1E5F">
        <w:rPr>
          <w:i/>
          <w:iCs/>
          <w:color w:val="000000"/>
        </w:rPr>
        <w:t xml:space="preserve"> </w:t>
      </w:r>
      <w:proofErr w:type="spellStart"/>
      <w:r w:rsidRPr="007A1E5F">
        <w:rPr>
          <w:i/>
          <w:iCs/>
          <w:color w:val="000000"/>
        </w:rPr>
        <w:t>Glocal</w:t>
      </w:r>
      <w:proofErr w:type="spellEnd"/>
      <w:r w:rsidRPr="007A1E5F">
        <w:rPr>
          <w:i/>
          <w:iCs/>
          <w:color w:val="000000"/>
        </w:rPr>
        <w:t xml:space="preserve"> Contexts: What Every Novice Teacher Needs to Know</w:t>
      </w:r>
      <w:r>
        <w:t>.</w:t>
      </w:r>
      <w:r w:rsidR="008D3819">
        <w:rPr>
          <w:i/>
          <w:iCs/>
        </w:rPr>
        <w:t xml:space="preserve"> (pp.222-226).</w:t>
      </w:r>
      <w:r>
        <w:t xml:space="preserve"> Kendall Hunt Publishers</w:t>
      </w:r>
      <w:r w:rsidRPr="007A1E5F">
        <w:t>.</w:t>
      </w:r>
    </w:p>
    <w:p w14:paraId="36BFF7F5" w14:textId="77777777" w:rsidR="009550E6" w:rsidRDefault="009550E6" w:rsidP="001D607E">
      <w:pPr>
        <w:ind w:left="720"/>
      </w:pPr>
    </w:p>
    <w:p w14:paraId="497B8A40" w14:textId="77777777" w:rsidR="009550E6" w:rsidRDefault="009550E6" w:rsidP="009550E6">
      <w:pPr>
        <w:rPr>
          <w:rFonts w:ascii="Droid Serif" w:hAnsi="Droid Serif"/>
          <w:iCs/>
        </w:rPr>
      </w:pPr>
      <w:r>
        <w:t xml:space="preserve">17. </w:t>
      </w:r>
      <w:r w:rsidRPr="009550E6">
        <w:rPr>
          <w:b/>
          <w:bCs/>
        </w:rPr>
        <w:t>Schwarzer, D.</w:t>
      </w:r>
      <w:r>
        <w:t xml:space="preserve"> &amp; Grinberg, J. (2017).  “Introduction.”  In </w:t>
      </w:r>
      <w:r w:rsidRPr="00A54B25">
        <w:rPr>
          <w:rFonts w:ascii="Droid Serif" w:hAnsi="Droid Serif"/>
          <w:b/>
          <w:iCs/>
        </w:rPr>
        <w:t>Schwarzer, D.</w:t>
      </w:r>
      <w:r>
        <w:rPr>
          <w:rFonts w:ascii="Droid Serif" w:hAnsi="Droid Serif"/>
          <w:iCs/>
        </w:rPr>
        <w:t xml:space="preserve"> &amp; Grinberg, J. </w:t>
      </w:r>
    </w:p>
    <w:p w14:paraId="52A3E51E" w14:textId="56BDF70A" w:rsidR="009550E6" w:rsidRDefault="009550E6" w:rsidP="009550E6">
      <w:pPr>
        <w:ind w:left="720"/>
      </w:pPr>
      <w:r>
        <w:rPr>
          <w:rFonts w:ascii="Droid Serif" w:hAnsi="Droid Serif"/>
          <w:iCs/>
        </w:rPr>
        <w:t>(E</w:t>
      </w:r>
      <w:r w:rsidR="00C70990">
        <w:rPr>
          <w:rFonts w:ascii="Droid Serif" w:hAnsi="Droid Serif"/>
          <w:iCs/>
        </w:rPr>
        <w:t>d</w:t>
      </w:r>
      <w:r>
        <w:rPr>
          <w:rFonts w:ascii="Droid Serif" w:hAnsi="Droid Serif"/>
          <w:iCs/>
        </w:rPr>
        <w:t xml:space="preserve">s) (2017).  </w:t>
      </w:r>
      <w:r>
        <w:rPr>
          <w:rFonts w:ascii="Droid Serif" w:hAnsi="Droid Serif"/>
          <w:i/>
          <w:iCs/>
          <w:color w:val="000000"/>
        </w:rPr>
        <w:t>Successful Teaching: What Every Novice Teacher Needs to Know</w:t>
      </w:r>
      <w:r>
        <w:rPr>
          <w:rFonts w:ascii="Droid Serif" w:hAnsi="Droid Serif"/>
          <w:color w:val="000000"/>
        </w:rPr>
        <w:t>.</w:t>
      </w:r>
      <w:r>
        <w:rPr>
          <w:rFonts w:ascii="Droid Serif" w:hAnsi="Droid Serif"/>
        </w:rPr>
        <w:t xml:space="preserve"> Rowman and Littlefield </w:t>
      </w:r>
    </w:p>
    <w:p w14:paraId="49321EBC" w14:textId="77777777" w:rsidR="001D607E" w:rsidRDefault="001D607E" w:rsidP="001D607E">
      <w:pPr>
        <w:ind w:left="720"/>
      </w:pPr>
    </w:p>
    <w:p w14:paraId="6792A51A" w14:textId="77777777" w:rsidR="001D607E" w:rsidRDefault="001D607E" w:rsidP="00512A58">
      <w:r>
        <w:t xml:space="preserve">16. Grinberg, J., </w:t>
      </w:r>
      <w:r w:rsidRPr="001D607E">
        <w:rPr>
          <w:b/>
          <w:bCs/>
        </w:rPr>
        <w:t xml:space="preserve">Schwarzer, D. </w:t>
      </w:r>
      <w:r>
        <w:t xml:space="preserve">&amp; Molino, M. (2017).  “Creating a dialogical learning </w:t>
      </w:r>
    </w:p>
    <w:p w14:paraId="36CC4868" w14:textId="50BB2B40" w:rsidR="001D607E" w:rsidRDefault="001D607E" w:rsidP="001D607E">
      <w:pPr>
        <w:ind w:left="720"/>
      </w:pPr>
      <w:r>
        <w:t xml:space="preserve">community to promote dialogical teaching and learning.”  In </w:t>
      </w:r>
      <w:r w:rsidRPr="00A54B25">
        <w:rPr>
          <w:rFonts w:ascii="Droid Serif" w:hAnsi="Droid Serif"/>
          <w:b/>
          <w:iCs/>
        </w:rPr>
        <w:t>Schwarzer, D.</w:t>
      </w:r>
      <w:r>
        <w:rPr>
          <w:rFonts w:ascii="Droid Serif" w:hAnsi="Droid Serif"/>
          <w:iCs/>
        </w:rPr>
        <w:t xml:space="preserve"> &amp; Grinberg, J. (E</w:t>
      </w:r>
      <w:r w:rsidR="00C70990">
        <w:rPr>
          <w:rFonts w:ascii="Droid Serif" w:hAnsi="Droid Serif"/>
          <w:iCs/>
        </w:rPr>
        <w:t>d</w:t>
      </w:r>
      <w:r>
        <w:rPr>
          <w:rFonts w:ascii="Droid Serif" w:hAnsi="Droid Serif"/>
          <w:iCs/>
        </w:rPr>
        <w:t xml:space="preserve">s) (2017).  </w:t>
      </w:r>
      <w:r>
        <w:rPr>
          <w:rFonts w:ascii="Droid Serif" w:hAnsi="Droid Serif"/>
          <w:i/>
          <w:iCs/>
          <w:color w:val="000000"/>
        </w:rPr>
        <w:t>Successful Teaching: What Every Novice Teacher Needs to Know</w:t>
      </w:r>
      <w:r>
        <w:rPr>
          <w:rFonts w:ascii="Droid Serif" w:hAnsi="Droid Serif"/>
          <w:color w:val="000000"/>
        </w:rPr>
        <w:t>.</w:t>
      </w:r>
      <w:r>
        <w:rPr>
          <w:rFonts w:ascii="Droid Serif" w:hAnsi="Droid Serif"/>
        </w:rPr>
        <w:t xml:space="preserve"> Rowman and Littlefield </w:t>
      </w:r>
    </w:p>
    <w:p w14:paraId="22D1FA73" w14:textId="77777777" w:rsidR="001D607E" w:rsidRDefault="001D607E" w:rsidP="00512A58"/>
    <w:p w14:paraId="27573362" w14:textId="77777777" w:rsidR="001D607E" w:rsidRDefault="001D607E" w:rsidP="00512A58">
      <w:pPr>
        <w:rPr>
          <w:rFonts w:ascii="Droid Serif" w:hAnsi="Droid Serif"/>
          <w:iCs/>
        </w:rPr>
      </w:pPr>
      <w:r>
        <w:t xml:space="preserve">15. </w:t>
      </w:r>
      <w:r w:rsidRPr="001D607E">
        <w:rPr>
          <w:b/>
          <w:bCs/>
        </w:rPr>
        <w:t>Schwarzer, D.</w:t>
      </w:r>
      <w:r>
        <w:t xml:space="preserve"> (2017).  “Using the Master Checklist in a Masterful Way.” In </w:t>
      </w:r>
      <w:r w:rsidRPr="00A54B25">
        <w:rPr>
          <w:rFonts w:ascii="Droid Serif" w:hAnsi="Droid Serif"/>
          <w:b/>
          <w:iCs/>
        </w:rPr>
        <w:t>Schwarzer, D.</w:t>
      </w:r>
      <w:r>
        <w:rPr>
          <w:rFonts w:ascii="Droid Serif" w:hAnsi="Droid Serif"/>
          <w:iCs/>
        </w:rPr>
        <w:t xml:space="preserve"> </w:t>
      </w:r>
    </w:p>
    <w:p w14:paraId="0D7307A3" w14:textId="37771051" w:rsidR="00C71F50" w:rsidRPr="001D607E" w:rsidRDefault="001D607E" w:rsidP="001D607E">
      <w:pPr>
        <w:ind w:left="720"/>
      </w:pPr>
      <w:r>
        <w:rPr>
          <w:rFonts w:ascii="Droid Serif" w:hAnsi="Droid Serif"/>
          <w:iCs/>
        </w:rPr>
        <w:t>&amp; Grinberg, J. (E</w:t>
      </w:r>
      <w:r w:rsidR="00B7270A">
        <w:rPr>
          <w:rFonts w:ascii="Droid Serif" w:hAnsi="Droid Serif"/>
          <w:iCs/>
        </w:rPr>
        <w:t>d</w:t>
      </w:r>
      <w:r>
        <w:rPr>
          <w:rFonts w:ascii="Droid Serif" w:hAnsi="Droid Serif"/>
          <w:iCs/>
        </w:rPr>
        <w:t xml:space="preserve">s) (2017).  </w:t>
      </w:r>
      <w:r>
        <w:rPr>
          <w:rFonts w:ascii="Droid Serif" w:hAnsi="Droid Serif"/>
          <w:i/>
          <w:iCs/>
          <w:color w:val="000000"/>
        </w:rPr>
        <w:t>Successful Teaching: What Every Novice Teacher Needs to Know</w:t>
      </w:r>
      <w:r>
        <w:rPr>
          <w:rFonts w:ascii="Droid Serif" w:hAnsi="Droid Serif"/>
          <w:color w:val="000000"/>
        </w:rPr>
        <w:t>.</w:t>
      </w:r>
      <w:r>
        <w:rPr>
          <w:rFonts w:ascii="Droid Serif" w:hAnsi="Droid Serif"/>
        </w:rPr>
        <w:t xml:space="preserve"> Rowman and Littlefield </w:t>
      </w:r>
    </w:p>
    <w:p w14:paraId="03218C52" w14:textId="77777777" w:rsidR="001D607E" w:rsidRPr="00512A58" w:rsidRDefault="001D607E" w:rsidP="00512A58">
      <w:pPr>
        <w:rPr>
          <w:u w:val="single"/>
        </w:rPr>
      </w:pPr>
    </w:p>
    <w:p w14:paraId="5B0DE751" w14:textId="60616BB2" w:rsidR="00C71CB9" w:rsidRDefault="00C71CB9" w:rsidP="00C71CB9">
      <w:pPr>
        <w:ind w:left="720" w:hanging="720"/>
      </w:pPr>
      <w:r w:rsidRPr="00C71CB9">
        <w:t>14.</w:t>
      </w:r>
      <w:r>
        <w:rPr>
          <w:b/>
        </w:rPr>
        <w:t xml:space="preserve"> </w:t>
      </w:r>
      <w:r w:rsidRPr="00512A58">
        <w:rPr>
          <w:b/>
        </w:rPr>
        <w:t>Schwarzer, D.</w:t>
      </w:r>
      <w:r>
        <w:rPr>
          <w:b/>
        </w:rPr>
        <w:t xml:space="preserve"> </w:t>
      </w:r>
      <w:r w:rsidRPr="00741A17">
        <w:t>(</w:t>
      </w:r>
      <w:r>
        <w:t>2015</w:t>
      </w:r>
      <w:r w:rsidRPr="00741A17">
        <w:t>)</w:t>
      </w:r>
      <w:r w:rsidRPr="00512A58">
        <w:rPr>
          <w:i/>
        </w:rPr>
        <w:t xml:space="preserve"> </w:t>
      </w:r>
      <w:r w:rsidRPr="00512A58">
        <w:t xml:space="preserve">“Emergent literacy development in a globalized </w:t>
      </w:r>
      <w:r>
        <w:t xml:space="preserve">learning community – A case for </w:t>
      </w:r>
      <w:r w:rsidRPr="00512A58">
        <w:t xml:space="preserve">emergent </w:t>
      </w:r>
      <w:proofErr w:type="spellStart"/>
      <w:r w:rsidRPr="00512A58">
        <w:t>transliteracy</w:t>
      </w:r>
      <w:proofErr w:type="spellEnd"/>
      <w:r w:rsidRPr="00512A58">
        <w:t xml:space="preserve"> development” In </w:t>
      </w:r>
      <w:r w:rsidRPr="00512A58">
        <w:rPr>
          <w:b/>
        </w:rPr>
        <w:t>Daniel</w:t>
      </w:r>
      <w:r w:rsidRPr="00512A58">
        <w:t xml:space="preserve">, M.C. &amp; Ed. D. &amp; </w:t>
      </w:r>
      <w:r w:rsidRPr="00512A58">
        <w:rPr>
          <w:b/>
        </w:rPr>
        <w:t>Mokhtari</w:t>
      </w:r>
      <w:r w:rsidRPr="00512A58">
        <w:t xml:space="preserve">, K. </w:t>
      </w:r>
      <w:r>
        <w:t>(Eds)</w:t>
      </w:r>
      <w:r w:rsidRPr="00512A58">
        <w:t xml:space="preserve"> </w:t>
      </w:r>
      <w:r w:rsidRPr="00512A58">
        <w:rPr>
          <w:i/>
        </w:rPr>
        <w:t>Using Research to Improve the Quality of Instruction for ELs in Mainstream Classrooms</w:t>
      </w:r>
      <w:r w:rsidRPr="00512A58">
        <w:t>.</w:t>
      </w:r>
      <w:r>
        <w:t xml:space="preserve"> </w:t>
      </w:r>
      <w:r w:rsidRPr="001056AC">
        <w:rPr>
          <w:i/>
          <w:iCs/>
        </w:rPr>
        <w:t>(pp. 187-201)</w:t>
      </w:r>
      <w:r w:rsidR="001056AC">
        <w:rPr>
          <w:i/>
          <w:iCs/>
        </w:rPr>
        <w:t>.</w:t>
      </w:r>
      <w:r>
        <w:t xml:space="preserve"> </w:t>
      </w:r>
      <w:r w:rsidRPr="00512A58">
        <w:t>R</w:t>
      </w:r>
      <w:r>
        <w:t>owman &amp; Littlefield Publishers.</w:t>
      </w:r>
    </w:p>
    <w:p w14:paraId="074DBA0C" w14:textId="77777777" w:rsidR="00F54A61" w:rsidRPr="00512A58" w:rsidRDefault="00F54A61" w:rsidP="00512A58">
      <w:pPr>
        <w:rPr>
          <w:b/>
          <w:bCs/>
        </w:rPr>
      </w:pPr>
    </w:p>
    <w:p w14:paraId="4BE72517" w14:textId="1A30E5CA" w:rsidR="00FF7DEA" w:rsidRPr="00512A58" w:rsidRDefault="00FF7DEA" w:rsidP="00512A58">
      <w:r w:rsidRPr="00512A58">
        <w:rPr>
          <w:bCs/>
        </w:rPr>
        <w:t xml:space="preserve">13. </w:t>
      </w:r>
      <w:r w:rsidRPr="00512A58">
        <w:rPr>
          <w:b/>
          <w:bCs/>
        </w:rPr>
        <w:t>Schwarzer, D.</w:t>
      </w:r>
      <w:r w:rsidRPr="00512A58">
        <w:rPr>
          <w:bCs/>
        </w:rPr>
        <w:t xml:space="preserve"> &amp; </w:t>
      </w:r>
      <w:proofErr w:type="spellStart"/>
      <w:r w:rsidRPr="00512A58">
        <w:rPr>
          <w:bCs/>
        </w:rPr>
        <w:t>Bri</w:t>
      </w:r>
      <w:r w:rsidR="00A06FE2">
        <w:rPr>
          <w:bCs/>
        </w:rPr>
        <w:t>dglall</w:t>
      </w:r>
      <w:proofErr w:type="spellEnd"/>
      <w:r w:rsidR="00A06FE2">
        <w:rPr>
          <w:bCs/>
        </w:rPr>
        <w:t>, B. (</w:t>
      </w:r>
      <w:r w:rsidRPr="00512A58">
        <w:rPr>
          <w:bCs/>
        </w:rPr>
        <w:t xml:space="preserve">2015) Introduction.  In </w:t>
      </w:r>
      <w:r w:rsidRPr="00512A58">
        <w:rPr>
          <w:b/>
        </w:rPr>
        <w:t>Schwarzer, D</w:t>
      </w:r>
      <w:r w:rsidRPr="00512A58">
        <w:t xml:space="preserve">. </w:t>
      </w:r>
    </w:p>
    <w:p w14:paraId="7D86CF2D" w14:textId="77777777" w:rsidR="00FF7DEA" w:rsidRPr="00512A58" w:rsidRDefault="00FF7DEA" w:rsidP="00512A58">
      <w:pPr>
        <w:rPr>
          <w:i/>
        </w:rPr>
      </w:pPr>
      <w:r w:rsidRPr="00512A58">
        <w:tab/>
        <w:t xml:space="preserve">&amp; </w:t>
      </w:r>
      <w:proofErr w:type="spellStart"/>
      <w:r w:rsidRPr="00512A58">
        <w:t>Bridglall</w:t>
      </w:r>
      <w:proofErr w:type="spellEnd"/>
      <w:r w:rsidRPr="00512A58">
        <w:t xml:space="preserve">, B. (Eds). </w:t>
      </w:r>
      <w:r w:rsidRPr="00512A58">
        <w:rPr>
          <w:i/>
        </w:rPr>
        <w:t xml:space="preserve">Promoting global competence and social justice in </w:t>
      </w:r>
    </w:p>
    <w:p w14:paraId="629E490A" w14:textId="303A886C" w:rsidR="00FF7DEA" w:rsidRPr="00512A58" w:rsidRDefault="00FF7DEA" w:rsidP="00741A17">
      <w:pPr>
        <w:ind w:left="720"/>
        <w:rPr>
          <w:bCs/>
        </w:rPr>
      </w:pPr>
      <w:r w:rsidRPr="00512A58">
        <w:rPr>
          <w:i/>
        </w:rPr>
        <w:t>teacher education: Successes and challenges within local and international contexts.</w:t>
      </w:r>
      <w:r w:rsidR="00221137">
        <w:t xml:space="preserve"> </w:t>
      </w:r>
      <w:r w:rsidR="00221137" w:rsidRPr="001056AC">
        <w:rPr>
          <w:i/>
          <w:iCs/>
        </w:rPr>
        <w:t>(</w:t>
      </w:r>
      <w:r w:rsidR="00741A17" w:rsidRPr="001056AC">
        <w:rPr>
          <w:i/>
          <w:iCs/>
        </w:rPr>
        <w:t>pp. 1-18)</w:t>
      </w:r>
      <w:r w:rsidR="00741A17">
        <w:t xml:space="preserve">.  </w:t>
      </w:r>
      <w:r w:rsidRPr="00512A58">
        <w:t>Lanham</w:t>
      </w:r>
      <w:r w:rsidR="00A06FE2">
        <w:t xml:space="preserve">, </w:t>
      </w:r>
      <w:r w:rsidRPr="00512A58">
        <w:t>MD</w:t>
      </w:r>
      <w:r w:rsidR="00A06FE2">
        <w:t>: Lexington Books Publisher</w:t>
      </w:r>
      <w:r w:rsidRPr="00512A58">
        <w:rPr>
          <w:bCs/>
        </w:rPr>
        <w:t xml:space="preserve">. </w:t>
      </w:r>
    </w:p>
    <w:p w14:paraId="6D64EDFB" w14:textId="77777777" w:rsidR="00FF7DEA" w:rsidRPr="00512A58" w:rsidRDefault="00FF7DEA" w:rsidP="00512A58">
      <w:pPr>
        <w:ind w:firstLine="720"/>
        <w:outlineLvl w:val="0"/>
        <w:rPr>
          <w:bCs/>
        </w:rPr>
      </w:pPr>
    </w:p>
    <w:p w14:paraId="540A9EDC" w14:textId="5FD5618A" w:rsidR="00FF7DEA" w:rsidRPr="00512A58" w:rsidRDefault="00FF7DEA" w:rsidP="00512A58">
      <w:r w:rsidRPr="00512A58">
        <w:rPr>
          <w:bCs/>
        </w:rPr>
        <w:t xml:space="preserve">12. </w:t>
      </w:r>
      <w:r w:rsidRPr="00512A58">
        <w:rPr>
          <w:b/>
        </w:rPr>
        <w:t>Schwarzer, D</w:t>
      </w:r>
      <w:r w:rsidRPr="00512A58">
        <w:t xml:space="preserve">. &amp; </w:t>
      </w:r>
      <w:proofErr w:type="spellStart"/>
      <w:r w:rsidRPr="00512A58">
        <w:t>Bri</w:t>
      </w:r>
      <w:r w:rsidR="00A06FE2">
        <w:t>dglall</w:t>
      </w:r>
      <w:proofErr w:type="spellEnd"/>
      <w:r w:rsidR="00A06FE2">
        <w:t>, B. (</w:t>
      </w:r>
      <w:r w:rsidRPr="00512A58">
        <w:t xml:space="preserve">2015) Conclusion.  In </w:t>
      </w:r>
      <w:r w:rsidRPr="00512A58">
        <w:rPr>
          <w:b/>
        </w:rPr>
        <w:t>Schwarzer, D</w:t>
      </w:r>
      <w:r w:rsidRPr="00512A58">
        <w:t xml:space="preserve">. </w:t>
      </w:r>
    </w:p>
    <w:p w14:paraId="367D2E52" w14:textId="77777777" w:rsidR="00FF7DEA" w:rsidRPr="00512A58" w:rsidRDefault="00FF7DEA" w:rsidP="00512A58">
      <w:pPr>
        <w:rPr>
          <w:i/>
        </w:rPr>
      </w:pPr>
      <w:r w:rsidRPr="00512A58">
        <w:tab/>
        <w:t xml:space="preserve">&amp; </w:t>
      </w:r>
      <w:proofErr w:type="spellStart"/>
      <w:r w:rsidRPr="00512A58">
        <w:t>Bridglall</w:t>
      </w:r>
      <w:proofErr w:type="spellEnd"/>
      <w:r w:rsidRPr="00512A58">
        <w:t xml:space="preserve">, B. (Eds). </w:t>
      </w:r>
      <w:r w:rsidRPr="00512A58">
        <w:rPr>
          <w:i/>
        </w:rPr>
        <w:t xml:space="preserve">Promoting global competence and social justice in teacher </w:t>
      </w:r>
    </w:p>
    <w:p w14:paraId="33252DC2" w14:textId="5044BDBD" w:rsidR="00FF7DEA" w:rsidRPr="00512A58" w:rsidRDefault="00FF7DEA" w:rsidP="00741A17">
      <w:pPr>
        <w:ind w:left="720"/>
      </w:pPr>
      <w:r w:rsidRPr="00512A58">
        <w:rPr>
          <w:i/>
        </w:rPr>
        <w:t>education: Successes and challenges within local and international contexts</w:t>
      </w:r>
      <w:r w:rsidR="00A06FE2">
        <w:rPr>
          <w:i/>
        </w:rPr>
        <w:t xml:space="preserve">. </w:t>
      </w:r>
      <w:r w:rsidR="00221137" w:rsidRPr="001056AC">
        <w:rPr>
          <w:i/>
          <w:iCs/>
        </w:rPr>
        <w:t>(</w:t>
      </w:r>
      <w:r w:rsidR="00741A17" w:rsidRPr="001056AC">
        <w:rPr>
          <w:i/>
          <w:iCs/>
        </w:rPr>
        <w:t>pp. 299-308)</w:t>
      </w:r>
      <w:r w:rsidR="00741A17">
        <w:t xml:space="preserve">.  </w:t>
      </w:r>
      <w:r w:rsidRPr="00512A58">
        <w:t>Lanham</w:t>
      </w:r>
      <w:r w:rsidR="00A06FE2">
        <w:t>,</w:t>
      </w:r>
      <w:r w:rsidR="00221137">
        <w:t xml:space="preserve"> </w:t>
      </w:r>
      <w:r w:rsidRPr="00512A58">
        <w:t>MD</w:t>
      </w:r>
      <w:r w:rsidR="00A06FE2">
        <w:t>: L</w:t>
      </w:r>
      <w:r w:rsidR="00221137">
        <w:t>exington Books Publisher</w:t>
      </w:r>
      <w:r w:rsidRPr="00512A58">
        <w:t>.</w:t>
      </w:r>
    </w:p>
    <w:p w14:paraId="345930F0" w14:textId="77777777" w:rsidR="00FF7DEA" w:rsidRPr="00512A58" w:rsidRDefault="00FF7DEA" w:rsidP="00512A58">
      <w:pPr>
        <w:rPr>
          <w:b/>
          <w:bCs/>
        </w:rPr>
      </w:pPr>
    </w:p>
    <w:p w14:paraId="5CB72946" w14:textId="77777777" w:rsidR="00F54A61" w:rsidRPr="00512A58" w:rsidRDefault="00F54A61" w:rsidP="00512A58">
      <w:pPr>
        <w:outlineLvl w:val="0"/>
      </w:pPr>
      <w:r w:rsidRPr="00512A58">
        <w:rPr>
          <w:bCs/>
        </w:rPr>
        <w:t>11.</w:t>
      </w:r>
      <w:r w:rsidRPr="00512A58">
        <w:rPr>
          <w:b/>
          <w:bCs/>
        </w:rPr>
        <w:t xml:space="preserve"> </w:t>
      </w:r>
      <w:r w:rsidRPr="00512A58">
        <w:rPr>
          <w:b/>
        </w:rPr>
        <w:t>Schwarzer, D.</w:t>
      </w:r>
      <w:r w:rsidRPr="00512A58">
        <w:t xml:space="preserve"> &amp; Fuchs M. (2014) Monolingual Teacher Candidates Promoting </w:t>
      </w:r>
    </w:p>
    <w:p w14:paraId="79B74435" w14:textId="77777777" w:rsidR="00F54A61" w:rsidRPr="00512A58" w:rsidRDefault="00F54A61" w:rsidP="00512A58">
      <w:pPr>
        <w:ind w:firstLine="720"/>
        <w:outlineLvl w:val="0"/>
        <w:rPr>
          <w:rFonts w:cs="Arial"/>
          <w:i/>
        </w:rPr>
      </w:pPr>
      <w:proofErr w:type="spellStart"/>
      <w:r w:rsidRPr="00512A58">
        <w:t>Translingualism</w:t>
      </w:r>
      <w:proofErr w:type="spellEnd"/>
      <w:r w:rsidRPr="00512A58">
        <w:t xml:space="preserve">. In Freeman, D. &amp; Freeman, I. (Eds) </w:t>
      </w:r>
      <w:r w:rsidRPr="00512A58">
        <w:rPr>
          <w:rFonts w:cs="Arial"/>
          <w:i/>
        </w:rPr>
        <w:t xml:space="preserve">Research on Preparing Preservice </w:t>
      </w:r>
    </w:p>
    <w:p w14:paraId="06C0A709" w14:textId="77777777" w:rsidR="00F54A61" w:rsidRPr="00512A58" w:rsidRDefault="00F54A61" w:rsidP="00512A58">
      <w:pPr>
        <w:autoSpaceDE w:val="0"/>
        <w:autoSpaceDN w:val="0"/>
        <w:adjustRightInd w:val="0"/>
        <w:ind w:firstLine="720"/>
        <w:rPr>
          <w:rFonts w:cs="Arial"/>
        </w:rPr>
      </w:pPr>
      <w:r w:rsidRPr="00512A58">
        <w:rPr>
          <w:rFonts w:cs="Arial"/>
          <w:i/>
        </w:rPr>
        <w:lastRenderedPageBreak/>
        <w:t xml:space="preserve">Teachers to Work Effectively with Emergent Bilinguals (Vol 21, </w:t>
      </w:r>
      <w:r w:rsidRPr="00512A58">
        <w:rPr>
          <w:rFonts w:cs="Arial"/>
        </w:rPr>
        <w:t xml:space="preserve">pp. 89-112 Bingley, UK: </w:t>
      </w:r>
    </w:p>
    <w:p w14:paraId="27D4A876" w14:textId="77777777" w:rsidR="00F54A61" w:rsidRPr="00512A58" w:rsidRDefault="00F54A61" w:rsidP="00512A58">
      <w:pPr>
        <w:ind w:firstLine="720"/>
        <w:outlineLvl w:val="0"/>
      </w:pPr>
      <w:r w:rsidRPr="00512A58">
        <w:t>Emerald Group Publishing Limited.</w:t>
      </w:r>
    </w:p>
    <w:p w14:paraId="244F8671" w14:textId="77777777" w:rsidR="00F54A61" w:rsidRPr="00512A58" w:rsidRDefault="00F54A61" w:rsidP="00512A58">
      <w:pPr>
        <w:ind w:firstLine="720"/>
        <w:outlineLvl w:val="0"/>
      </w:pPr>
    </w:p>
    <w:p w14:paraId="19E57325" w14:textId="77777777" w:rsidR="00F54A61" w:rsidRPr="00512A58" w:rsidRDefault="00F54A61" w:rsidP="00512A58">
      <w:pPr>
        <w:rPr>
          <w:bCs/>
        </w:rPr>
      </w:pPr>
      <w:r w:rsidRPr="00512A58">
        <w:rPr>
          <w:bCs/>
        </w:rPr>
        <w:t>10.</w:t>
      </w:r>
      <w:r w:rsidRPr="00512A58">
        <w:rPr>
          <w:b/>
          <w:bCs/>
        </w:rPr>
        <w:t xml:space="preserve"> </w:t>
      </w:r>
      <w:proofErr w:type="spellStart"/>
      <w:r w:rsidRPr="00512A58">
        <w:rPr>
          <w:b/>
          <w:bCs/>
        </w:rPr>
        <w:t>Schwarzerd</w:t>
      </w:r>
      <w:proofErr w:type="spellEnd"/>
      <w:r w:rsidRPr="00512A58">
        <w:rPr>
          <w:b/>
          <w:bCs/>
        </w:rPr>
        <w:t xml:space="preserve">, D. </w:t>
      </w:r>
      <w:r w:rsidRPr="00512A58">
        <w:rPr>
          <w:bCs/>
        </w:rPr>
        <w:t xml:space="preserve">(2011). </w:t>
      </w:r>
      <w:r w:rsidRPr="00512A58">
        <w:t xml:space="preserve">Inventing a whole language world language learning community.  </w:t>
      </w:r>
      <w:r w:rsidRPr="00512A58">
        <w:rPr>
          <w:bCs/>
        </w:rPr>
        <w:t xml:space="preserve">In </w:t>
      </w:r>
    </w:p>
    <w:p w14:paraId="127F20F8" w14:textId="77777777" w:rsidR="00F54A61" w:rsidRPr="00512A58" w:rsidRDefault="00F54A61" w:rsidP="00512A58">
      <w:pPr>
        <w:ind w:firstLine="720"/>
      </w:pPr>
      <w:r w:rsidRPr="00512A58">
        <w:rPr>
          <w:b/>
        </w:rPr>
        <w:t xml:space="preserve">Schwarzer, D., </w:t>
      </w:r>
      <w:r w:rsidRPr="00512A58">
        <w:t>Petron, M. &amp; Luke, C. (Eds.)</w:t>
      </w:r>
      <w:r w:rsidRPr="00512A58">
        <w:rPr>
          <w:i/>
          <w:iCs/>
        </w:rPr>
        <w:t xml:space="preserve"> Practice Informing </w:t>
      </w:r>
    </w:p>
    <w:p w14:paraId="32208B5C" w14:textId="77777777" w:rsidR="00F54A61" w:rsidRPr="00512A58" w:rsidRDefault="00F54A61" w:rsidP="00512A58">
      <w:pPr>
        <w:ind w:firstLine="720"/>
        <w:rPr>
          <w:i/>
          <w:iCs/>
        </w:rPr>
      </w:pPr>
      <w:r w:rsidRPr="00512A58">
        <w:rPr>
          <w:i/>
          <w:iCs/>
        </w:rPr>
        <w:t xml:space="preserve">Research – Research Informing Practice: Innovative Teaching Methodologies for World </w:t>
      </w:r>
    </w:p>
    <w:p w14:paraId="258F03EB" w14:textId="77777777" w:rsidR="00F54A61" w:rsidRPr="00512A58" w:rsidRDefault="00F54A61" w:rsidP="00512A58">
      <w:pPr>
        <w:ind w:left="720"/>
        <w:rPr>
          <w:b/>
        </w:rPr>
      </w:pPr>
      <w:r w:rsidRPr="00512A58">
        <w:rPr>
          <w:i/>
          <w:iCs/>
        </w:rPr>
        <w:t>Language Educators (Vol. VII</w:t>
      </w:r>
      <w:r w:rsidRPr="00512A58">
        <w:rPr>
          <w:iCs/>
        </w:rPr>
        <w:t xml:space="preserve">, </w:t>
      </w:r>
      <w:r w:rsidRPr="00512A58">
        <w:rPr>
          <w:i/>
          <w:iCs/>
        </w:rPr>
        <w:t xml:space="preserve">pp.143-162).  </w:t>
      </w:r>
      <w:r w:rsidRPr="00512A58">
        <w:rPr>
          <w:iCs/>
        </w:rPr>
        <w:t xml:space="preserve">Greenwich, CT: Information Age Publishing, Inc. </w:t>
      </w:r>
    </w:p>
    <w:p w14:paraId="7A960A63" w14:textId="77777777" w:rsidR="00F54A61" w:rsidRPr="00512A58" w:rsidRDefault="00F54A61" w:rsidP="00512A58">
      <w:pPr>
        <w:rPr>
          <w:b/>
          <w:bCs/>
        </w:rPr>
      </w:pPr>
    </w:p>
    <w:p w14:paraId="691964C2" w14:textId="77777777" w:rsidR="00F54A61" w:rsidRPr="00512A58" w:rsidRDefault="00F54A61" w:rsidP="00512A58">
      <w:r w:rsidRPr="00512A58">
        <w:rPr>
          <w:bCs/>
        </w:rPr>
        <w:t>9.</w:t>
      </w:r>
      <w:r w:rsidRPr="00512A58">
        <w:rPr>
          <w:b/>
          <w:bCs/>
        </w:rPr>
        <w:t xml:space="preserve"> Schwarzer, D.</w:t>
      </w:r>
      <w:r w:rsidRPr="00512A58">
        <w:rPr>
          <w:bCs/>
        </w:rPr>
        <w:t>, Petron, M &amp; Luke, C. (2011)</w:t>
      </w:r>
      <w:r w:rsidR="00FF7DEA" w:rsidRPr="00512A58">
        <w:rPr>
          <w:bCs/>
        </w:rPr>
        <w:t>.</w:t>
      </w:r>
      <w:r w:rsidRPr="00512A58">
        <w:rPr>
          <w:bCs/>
        </w:rPr>
        <w:t xml:space="preserve"> Introduction.</w:t>
      </w:r>
      <w:r w:rsidRPr="00512A58">
        <w:rPr>
          <w:b/>
          <w:bCs/>
        </w:rPr>
        <w:t xml:space="preserve"> </w:t>
      </w:r>
      <w:r w:rsidRPr="00512A58">
        <w:rPr>
          <w:bCs/>
        </w:rPr>
        <w:t xml:space="preserve">In </w:t>
      </w:r>
      <w:r w:rsidRPr="00512A58">
        <w:rPr>
          <w:b/>
        </w:rPr>
        <w:t xml:space="preserve">Schwarzer, D., </w:t>
      </w:r>
      <w:r w:rsidRPr="00512A58">
        <w:t xml:space="preserve">Petron, M. &amp; </w:t>
      </w:r>
    </w:p>
    <w:p w14:paraId="0E3B5CCB" w14:textId="77777777" w:rsidR="00F54A61" w:rsidRPr="00512A58" w:rsidRDefault="00F54A61" w:rsidP="00512A58">
      <w:pPr>
        <w:ind w:firstLine="720"/>
        <w:rPr>
          <w:i/>
          <w:iCs/>
        </w:rPr>
      </w:pPr>
      <w:r w:rsidRPr="00512A58">
        <w:t>Luke, C. (Eds.)</w:t>
      </w:r>
      <w:r w:rsidRPr="00512A58">
        <w:rPr>
          <w:i/>
          <w:iCs/>
        </w:rPr>
        <w:t xml:space="preserve"> Practice Informing Research – Research Informing Practice: Innovative </w:t>
      </w:r>
    </w:p>
    <w:p w14:paraId="166383F5" w14:textId="77777777" w:rsidR="00F54A61" w:rsidRPr="00512A58" w:rsidRDefault="00F54A61" w:rsidP="00512A58">
      <w:pPr>
        <w:ind w:firstLine="720"/>
        <w:rPr>
          <w:i/>
          <w:iCs/>
        </w:rPr>
      </w:pPr>
      <w:r w:rsidRPr="00512A58">
        <w:rPr>
          <w:i/>
          <w:iCs/>
        </w:rPr>
        <w:t>Teaching Methodologies for World Language Educators (Vol. VII</w:t>
      </w:r>
      <w:r w:rsidRPr="00512A58">
        <w:rPr>
          <w:iCs/>
        </w:rPr>
        <w:t xml:space="preserve">, </w:t>
      </w:r>
      <w:r w:rsidRPr="00512A58">
        <w:rPr>
          <w:i/>
          <w:iCs/>
        </w:rPr>
        <w:t xml:space="preserve">pp. xiii - xxii).  </w:t>
      </w:r>
    </w:p>
    <w:p w14:paraId="02CA07ED" w14:textId="77777777" w:rsidR="00F54A61" w:rsidRPr="00512A58" w:rsidRDefault="00F54A61" w:rsidP="00512A58">
      <w:pPr>
        <w:ind w:firstLine="720"/>
        <w:rPr>
          <w:b/>
        </w:rPr>
      </w:pPr>
      <w:r w:rsidRPr="00512A58">
        <w:rPr>
          <w:iCs/>
        </w:rPr>
        <w:t xml:space="preserve">Greenwich, CT: Information Age Publishing, Inc. </w:t>
      </w:r>
    </w:p>
    <w:p w14:paraId="1B9ED23C" w14:textId="77777777" w:rsidR="00F54A61" w:rsidRPr="00512A58" w:rsidRDefault="00F54A61" w:rsidP="00512A58">
      <w:pPr>
        <w:rPr>
          <w:b/>
          <w:bCs/>
        </w:rPr>
      </w:pPr>
    </w:p>
    <w:p w14:paraId="36F4180C" w14:textId="77777777" w:rsidR="00F54A61" w:rsidRPr="00512A58" w:rsidRDefault="00F54A61" w:rsidP="00512A58">
      <w:r w:rsidRPr="00512A58">
        <w:rPr>
          <w:bCs/>
        </w:rPr>
        <w:t>8.</w:t>
      </w:r>
      <w:r w:rsidRPr="00512A58">
        <w:rPr>
          <w:b/>
          <w:bCs/>
        </w:rPr>
        <w:t xml:space="preserve"> Schwarzer, D.</w:t>
      </w:r>
      <w:r w:rsidRPr="00512A58">
        <w:rPr>
          <w:bCs/>
        </w:rPr>
        <w:t>, Petron, M &amp; Luke, C. (2011)</w:t>
      </w:r>
      <w:r w:rsidR="00FF7DEA" w:rsidRPr="00512A58">
        <w:rPr>
          <w:bCs/>
        </w:rPr>
        <w:t>.</w:t>
      </w:r>
      <w:r w:rsidRPr="00512A58">
        <w:rPr>
          <w:bCs/>
        </w:rPr>
        <w:t xml:space="preserve">  Conclusion.  In </w:t>
      </w:r>
      <w:r w:rsidRPr="00512A58">
        <w:rPr>
          <w:b/>
        </w:rPr>
        <w:t xml:space="preserve">Schwarzer, D., </w:t>
      </w:r>
      <w:r w:rsidRPr="00512A58">
        <w:t xml:space="preserve">Petron, M. &amp; </w:t>
      </w:r>
    </w:p>
    <w:p w14:paraId="4D4B6371" w14:textId="77777777" w:rsidR="00F54A61" w:rsidRPr="00512A58" w:rsidRDefault="00F54A61" w:rsidP="00512A58">
      <w:pPr>
        <w:ind w:firstLine="720"/>
        <w:rPr>
          <w:i/>
          <w:iCs/>
        </w:rPr>
      </w:pPr>
      <w:r w:rsidRPr="00512A58">
        <w:t>Luke, C. (Eds.)</w:t>
      </w:r>
      <w:r w:rsidRPr="00512A58">
        <w:rPr>
          <w:i/>
          <w:iCs/>
        </w:rPr>
        <w:t xml:space="preserve"> Practice Informing Research – Research Informing Practice: Innovative </w:t>
      </w:r>
    </w:p>
    <w:p w14:paraId="6032D325" w14:textId="77777777" w:rsidR="00F54A61" w:rsidRPr="00512A58" w:rsidRDefault="00F54A61" w:rsidP="00512A58">
      <w:pPr>
        <w:ind w:firstLine="720"/>
        <w:rPr>
          <w:i/>
          <w:iCs/>
        </w:rPr>
      </w:pPr>
      <w:r w:rsidRPr="00512A58">
        <w:rPr>
          <w:i/>
          <w:iCs/>
        </w:rPr>
        <w:t>Teaching Methodologies for World Language Educators (Vol. VII</w:t>
      </w:r>
      <w:r w:rsidRPr="00512A58">
        <w:rPr>
          <w:iCs/>
        </w:rPr>
        <w:t xml:space="preserve">, </w:t>
      </w:r>
      <w:r w:rsidRPr="00512A58">
        <w:rPr>
          <w:i/>
          <w:iCs/>
        </w:rPr>
        <w:t xml:space="preserve">pp. 201-212).  </w:t>
      </w:r>
    </w:p>
    <w:p w14:paraId="18DB1E44" w14:textId="77777777" w:rsidR="00F54A61" w:rsidRPr="00512A58" w:rsidRDefault="00F54A61" w:rsidP="00512A58">
      <w:pPr>
        <w:ind w:firstLine="720"/>
        <w:rPr>
          <w:bCs/>
        </w:rPr>
      </w:pPr>
      <w:r w:rsidRPr="00512A58">
        <w:rPr>
          <w:iCs/>
        </w:rPr>
        <w:t>Greenwich, CT: Information Age Publishing, Inc</w:t>
      </w:r>
    </w:p>
    <w:p w14:paraId="2924D8CB" w14:textId="77777777" w:rsidR="00F54A61" w:rsidRPr="00512A58" w:rsidRDefault="00F54A61" w:rsidP="00512A58">
      <w:pPr>
        <w:rPr>
          <w:b/>
          <w:bCs/>
        </w:rPr>
      </w:pPr>
    </w:p>
    <w:p w14:paraId="059D9F2B" w14:textId="77777777" w:rsidR="00F54A61" w:rsidRPr="00512A58" w:rsidRDefault="00F54A61" w:rsidP="00512A58">
      <w:r w:rsidRPr="00512A58">
        <w:rPr>
          <w:bCs/>
        </w:rPr>
        <w:t>7.</w:t>
      </w:r>
      <w:r w:rsidRPr="00512A58">
        <w:rPr>
          <w:b/>
          <w:bCs/>
        </w:rPr>
        <w:t xml:space="preserve"> Schwarzer, D.</w:t>
      </w:r>
      <w:r w:rsidRPr="00512A58">
        <w:t xml:space="preserve"> (2009). Effective community building practices in adult ESL </w:t>
      </w:r>
    </w:p>
    <w:p w14:paraId="0AEFE9AD" w14:textId="77777777" w:rsidR="00F54A61" w:rsidRPr="00512A58" w:rsidRDefault="00F54A61" w:rsidP="00512A58">
      <w:pPr>
        <w:ind w:left="720"/>
        <w:rPr>
          <w:i/>
        </w:rPr>
      </w:pPr>
      <w:r w:rsidRPr="00512A58">
        <w:t xml:space="preserve">classrooms. In C. </w:t>
      </w:r>
      <w:proofErr w:type="spellStart"/>
      <w:r w:rsidRPr="00512A58">
        <w:t>Larrotta</w:t>
      </w:r>
      <w:proofErr w:type="spellEnd"/>
      <w:r w:rsidRPr="00512A58">
        <w:t xml:space="preserve"> and A. Brooks (Eds),  </w:t>
      </w:r>
      <w:r w:rsidR="00AF542E" w:rsidRPr="00512A58">
        <w:rPr>
          <w:i/>
        </w:rPr>
        <w:fldChar w:fldCharType="begin"/>
      </w:r>
      <w:r w:rsidRPr="00512A58">
        <w:rPr>
          <w:i/>
        </w:rPr>
        <w:instrText xml:space="preserve"> SEQ CHAPTER \h \r 1</w:instrText>
      </w:r>
      <w:r w:rsidR="00AF542E" w:rsidRPr="00512A58">
        <w:rPr>
          <w:i/>
        </w:rPr>
        <w:fldChar w:fldCharType="end"/>
      </w:r>
      <w:r w:rsidRPr="00512A58">
        <w:rPr>
          <w:i/>
        </w:rPr>
        <w:t>New Directions for Adult and</w:t>
      </w:r>
      <w:r w:rsidRPr="00512A58">
        <w:rPr>
          <w:i/>
        </w:rPr>
        <w:br/>
        <w:t xml:space="preserve">Continuing Education: Bringing community to the Adult ESL Classroom (pp. 25-33).   </w:t>
      </w:r>
      <w:r w:rsidRPr="00512A58">
        <w:t>Jossey-Bass Publishers</w:t>
      </w:r>
      <w:r w:rsidRPr="00512A58">
        <w:rPr>
          <w:i/>
        </w:rPr>
        <w:t xml:space="preserve">  </w:t>
      </w:r>
    </w:p>
    <w:p w14:paraId="30E4360A" w14:textId="77777777" w:rsidR="00F54A61" w:rsidRPr="00512A58" w:rsidRDefault="00F54A61" w:rsidP="00512A58">
      <w:pPr>
        <w:rPr>
          <w:i/>
        </w:rPr>
      </w:pPr>
    </w:p>
    <w:p w14:paraId="3DF9ED35" w14:textId="77777777" w:rsidR="00F54A61" w:rsidRPr="006109CB" w:rsidRDefault="00F54A61" w:rsidP="00512A58">
      <w:pPr>
        <w:ind w:left="720" w:hanging="720"/>
      </w:pPr>
      <w:r w:rsidRPr="00512A58">
        <w:t xml:space="preserve"> 6. </w:t>
      </w:r>
      <w:r w:rsidRPr="00512A58">
        <w:rPr>
          <w:b/>
        </w:rPr>
        <w:t>Schwarzer, D.</w:t>
      </w:r>
      <w:r w:rsidRPr="00512A58">
        <w:t xml:space="preserve"> (2007). Monolingual teachers fostering students' native literacies. In P. Martens &amp; Y. Goodman (Eds.), </w:t>
      </w:r>
      <w:r w:rsidRPr="00512A58">
        <w:rPr>
          <w:i/>
        </w:rPr>
        <w:t xml:space="preserve">Critical issues in early literacy development:  Research and pedagogy </w:t>
      </w:r>
      <w:r w:rsidRPr="00512A58">
        <w:t xml:space="preserve">(pp. 111-122). </w:t>
      </w:r>
      <w:r w:rsidRPr="006109CB">
        <w:t>Mahwah, NJ: Lawrence Erlbaum Associates.</w:t>
      </w:r>
    </w:p>
    <w:p w14:paraId="380DE059" w14:textId="77777777" w:rsidR="00F54A61" w:rsidRPr="006109CB" w:rsidRDefault="00F54A61" w:rsidP="00512A58"/>
    <w:p w14:paraId="076484DC" w14:textId="77777777" w:rsidR="00F54A61" w:rsidRPr="006109CB" w:rsidRDefault="00F54A61" w:rsidP="00512A58">
      <w:r w:rsidRPr="006109CB">
        <w:t>5.</w:t>
      </w:r>
      <w:r w:rsidRPr="006109CB">
        <w:rPr>
          <w:b/>
        </w:rPr>
        <w:t xml:space="preserve"> Schwarzer, D.</w:t>
      </w:r>
      <w:r w:rsidRPr="006109CB">
        <w:t xml:space="preserve">, Bloom, M. &amp; </w:t>
      </w:r>
      <w:proofErr w:type="spellStart"/>
      <w:r w:rsidRPr="006109CB">
        <w:t>Shono</w:t>
      </w:r>
      <w:proofErr w:type="spellEnd"/>
      <w:r w:rsidRPr="006109CB">
        <w:t>, S. (2006</w:t>
      </w:r>
      <w:proofErr w:type="gramStart"/>
      <w:r w:rsidRPr="006109CB">
        <w:t>)  Introduction</w:t>
      </w:r>
      <w:proofErr w:type="gramEnd"/>
      <w:r w:rsidRPr="006109CB">
        <w:t xml:space="preserve">.  In D. Schwarzer, M. Bloom &amp; </w:t>
      </w:r>
    </w:p>
    <w:p w14:paraId="3649AD2F" w14:textId="77777777" w:rsidR="00F54A61" w:rsidRPr="006109CB" w:rsidRDefault="00F54A61" w:rsidP="00512A58">
      <w:pPr>
        <w:ind w:firstLine="720"/>
        <w:rPr>
          <w:i/>
        </w:rPr>
      </w:pPr>
      <w:r w:rsidRPr="006109CB">
        <w:t xml:space="preserve">S. </w:t>
      </w:r>
      <w:proofErr w:type="spellStart"/>
      <w:r w:rsidRPr="006109CB">
        <w:t>Shono</w:t>
      </w:r>
      <w:proofErr w:type="spellEnd"/>
      <w:r w:rsidRPr="006109CB">
        <w:t xml:space="preserve"> (Eds).  </w:t>
      </w:r>
      <w:r w:rsidRPr="006109CB">
        <w:rPr>
          <w:i/>
        </w:rPr>
        <w:t xml:space="preserve">Research as a Tool for Empowerment: Theory Informing Practice (Vol </w:t>
      </w:r>
    </w:p>
    <w:p w14:paraId="4385C5EE" w14:textId="77777777" w:rsidR="00F54A61" w:rsidRPr="00512A58" w:rsidRDefault="00F54A61" w:rsidP="00512A58">
      <w:pPr>
        <w:ind w:firstLine="720"/>
        <w:rPr>
          <w:iCs/>
        </w:rPr>
      </w:pPr>
      <w:r w:rsidRPr="006109CB">
        <w:rPr>
          <w:i/>
        </w:rPr>
        <w:t>IV</w:t>
      </w:r>
      <w:r w:rsidRPr="006109CB">
        <w:t xml:space="preserve">, </w:t>
      </w:r>
      <w:r w:rsidRPr="006109CB">
        <w:rPr>
          <w:i/>
        </w:rPr>
        <w:t xml:space="preserve">pp. xv-li). </w:t>
      </w:r>
      <w:r w:rsidRPr="00512A58">
        <w:rPr>
          <w:iCs/>
        </w:rPr>
        <w:t>Greenwich, CT: Information Age Publishing, Inc.</w:t>
      </w:r>
    </w:p>
    <w:p w14:paraId="7E071DD7" w14:textId="77777777" w:rsidR="00F54A61" w:rsidRPr="00512A58" w:rsidRDefault="00F54A61" w:rsidP="00512A58">
      <w:pPr>
        <w:ind w:firstLine="720"/>
        <w:rPr>
          <w:iCs/>
        </w:rPr>
      </w:pPr>
    </w:p>
    <w:p w14:paraId="7210ADE6" w14:textId="77777777" w:rsidR="00F54A61" w:rsidRPr="006109CB" w:rsidRDefault="00F54A61" w:rsidP="00512A58">
      <w:r w:rsidRPr="006109CB">
        <w:t>4.</w:t>
      </w:r>
      <w:r w:rsidRPr="006109CB">
        <w:rPr>
          <w:b/>
        </w:rPr>
        <w:t xml:space="preserve"> Schwarzer, D.</w:t>
      </w:r>
      <w:r w:rsidRPr="006109CB">
        <w:t xml:space="preserve">, Bloom, M. &amp; </w:t>
      </w:r>
      <w:proofErr w:type="spellStart"/>
      <w:r w:rsidRPr="006109CB">
        <w:t>Shono</w:t>
      </w:r>
      <w:proofErr w:type="spellEnd"/>
      <w:r w:rsidRPr="006109CB">
        <w:t>, S. (2006</w:t>
      </w:r>
      <w:proofErr w:type="gramStart"/>
      <w:r w:rsidRPr="006109CB">
        <w:t>)  Empowerment</w:t>
      </w:r>
      <w:proofErr w:type="gramEnd"/>
      <w:r w:rsidRPr="006109CB">
        <w:t xml:space="preserve"> through research: Future </w:t>
      </w:r>
    </w:p>
    <w:p w14:paraId="04EC46DF" w14:textId="77777777" w:rsidR="00F54A61" w:rsidRPr="006109CB" w:rsidRDefault="00F54A61" w:rsidP="00512A58">
      <w:pPr>
        <w:ind w:firstLine="720"/>
        <w:rPr>
          <w:i/>
        </w:rPr>
      </w:pPr>
      <w:r w:rsidRPr="006109CB">
        <w:t xml:space="preserve">directions.  In D. Schwarzer, M. Bloom &amp; S. </w:t>
      </w:r>
      <w:proofErr w:type="spellStart"/>
      <w:r w:rsidRPr="006109CB">
        <w:t>Shono</w:t>
      </w:r>
      <w:proofErr w:type="spellEnd"/>
      <w:r w:rsidRPr="006109CB">
        <w:t xml:space="preserve"> (Eds).  </w:t>
      </w:r>
      <w:r w:rsidRPr="006109CB">
        <w:rPr>
          <w:i/>
        </w:rPr>
        <w:t xml:space="preserve">Research as a Tool for </w:t>
      </w:r>
    </w:p>
    <w:p w14:paraId="7767854B" w14:textId="77777777" w:rsidR="00F54A61" w:rsidRPr="00512A58" w:rsidRDefault="00F54A61" w:rsidP="00512A58">
      <w:pPr>
        <w:ind w:firstLine="720"/>
        <w:rPr>
          <w:iCs/>
        </w:rPr>
      </w:pPr>
      <w:r w:rsidRPr="006109CB">
        <w:rPr>
          <w:i/>
        </w:rPr>
        <w:t>Empowerment: Theory Informing Practice (Vol IV</w:t>
      </w:r>
      <w:r w:rsidRPr="006109CB">
        <w:t xml:space="preserve">, </w:t>
      </w:r>
      <w:r w:rsidRPr="006109CB">
        <w:rPr>
          <w:i/>
        </w:rPr>
        <w:t xml:space="preserve">pp. 331 - 348). </w:t>
      </w:r>
      <w:r w:rsidRPr="00512A58">
        <w:rPr>
          <w:iCs/>
        </w:rPr>
        <w:t xml:space="preserve">Greenwich, CT: </w:t>
      </w:r>
    </w:p>
    <w:p w14:paraId="5971757F" w14:textId="77777777" w:rsidR="00F54A61" w:rsidRPr="00512A58" w:rsidRDefault="00F54A61" w:rsidP="00512A58">
      <w:pPr>
        <w:ind w:firstLine="720"/>
        <w:rPr>
          <w:iCs/>
        </w:rPr>
      </w:pPr>
      <w:r w:rsidRPr="00512A58">
        <w:rPr>
          <w:iCs/>
        </w:rPr>
        <w:t>Information Age Publishing, Inc</w:t>
      </w:r>
    </w:p>
    <w:p w14:paraId="70B56EA9" w14:textId="77777777" w:rsidR="00F54A61" w:rsidRPr="006109CB" w:rsidRDefault="00F54A61" w:rsidP="00512A58"/>
    <w:p w14:paraId="7B634E50" w14:textId="77777777" w:rsidR="00F54A61" w:rsidRPr="006109CB" w:rsidRDefault="00F54A61" w:rsidP="00512A58">
      <w:r w:rsidRPr="006109CB">
        <w:t xml:space="preserve">3. </w:t>
      </w:r>
      <w:r w:rsidRPr="006109CB">
        <w:rPr>
          <w:b/>
        </w:rPr>
        <w:t>Schwarzer, D.</w:t>
      </w:r>
      <w:r w:rsidRPr="006109CB">
        <w:t xml:space="preserve"> (2006). Noa’s ark is resting: insights from a multiliterate child’s journey.  In D.</w:t>
      </w:r>
    </w:p>
    <w:p w14:paraId="2BC05C42" w14:textId="77777777" w:rsidR="00F54A61" w:rsidRPr="006109CB" w:rsidRDefault="00F54A61" w:rsidP="00512A58">
      <w:pPr>
        <w:ind w:left="720"/>
        <w:rPr>
          <w:b/>
          <w:lang w:val="es-AR"/>
        </w:rPr>
      </w:pPr>
      <w:r w:rsidRPr="006109CB">
        <w:t xml:space="preserve">Schwarzer, M. Bloom &amp; S. </w:t>
      </w:r>
      <w:proofErr w:type="spellStart"/>
      <w:r w:rsidRPr="006109CB">
        <w:t>Shono</w:t>
      </w:r>
      <w:proofErr w:type="spellEnd"/>
      <w:r w:rsidRPr="006109CB">
        <w:t xml:space="preserve"> (Eds).  </w:t>
      </w:r>
      <w:r w:rsidRPr="006109CB">
        <w:rPr>
          <w:i/>
        </w:rPr>
        <w:t>Research as a Tool for Empowerment: Theory Informing Practice (Vol IV</w:t>
      </w:r>
      <w:r w:rsidRPr="006109CB">
        <w:t>, pp. 221-244</w:t>
      </w:r>
      <w:r w:rsidRPr="006109CB">
        <w:rPr>
          <w:i/>
        </w:rPr>
        <w:t xml:space="preserve">). </w:t>
      </w:r>
      <w:r w:rsidRPr="006109CB">
        <w:rPr>
          <w:iCs/>
          <w:lang w:val="es-AR"/>
        </w:rPr>
        <w:t xml:space="preserve">Greenwich, CT: Information Age Publishing, Inc. </w:t>
      </w:r>
    </w:p>
    <w:p w14:paraId="0DA019EF" w14:textId="77777777" w:rsidR="00F54A61" w:rsidRPr="00512A58" w:rsidRDefault="00F54A61" w:rsidP="00512A58">
      <w:pPr>
        <w:ind w:left="720" w:hanging="720"/>
        <w:rPr>
          <w:lang w:val="es-AR"/>
        </w:rPr>
      </w:pPr>
      <w:r w:rsidRPr="00512A58">
        <w:rPr>
          <w:lang w:val="es-AR"/>
        </w:rPr>
        <w:t xml:space="preserve"> </w:t>
      </w:r>
    </w:p>
    <w:p w14:paraId="520FA404" w14:textId="77777777" w:rsidR="00F54A61" w:rsidRPr="00512A58" w:rsidRDefault="00F54A61" w:rsidP="00512A58">
      <w:pPr>
        <w:ind w:left="720" w:hanging="720"/>
        <w:rPr>
          <w:lang w:val="es-AR"/>
        </w:rPr>
      </w:pPr>
      <w:r w:rsidRPr="00512A58">
        <w:rPr>
          <w:lang w:val="es-AR"/>
        </w:rPr>
        <w:t>2.</w:t>
      </w:r>
      <w:r w:rsidRPr="00512A58">
        <w:rPr>
          <w:b/>
          <w:lang w:val="es-AR"/>
        </w:rPr>
        <w:t xml:space="preserve"> Schwarzer, D.</w:t>
      </w:r>
      <w:r w:rsidRPr="00512A58">
        <w:rPr>
          <w:lang w:val="es-AR"/>
        </w:rPr>
        <w:t xml:space="preserve"> (2001). El lenguaje integral y el aprendizaje y enseñanza de lenguas extranjeras. In A. Osuna (Ed.), </w:t>
      </w:r>
      <w:r w:rsidRPr="00512A58">
        <w:rPr>
          <w:i/>
          <w:lang w:val="es-AR"/>
        </w:rPr>
        <w:t>Homenaje a Yetta y Kenneth Goodman: Sus alumnos y sus trabajos</w:t>
      </w:r>
      <w:r w:rsidRPr="00512A58">
        <w:rPr>
          <w:lang w:val="es-AR"/>
        </w:rPr>
        <w:t xml:space="preserve"> (Vol. 1, pp. 32-43). M</w:t>
      </w:r>
      <w:r w:rsidRPr="00512A58">
        <w:rPr>
          <w:lang w:val="es-AR" w:bidi="he-IL"/>
        </w:rPr>
        <w:t>é</w:t>
      </w:r>
      <w:r w:rsidRPr="00512A58">
        <w:rPr>
          <w:lang w:val="es-AR"/>
        </w:rPr>
        <w:t>rida: Venzuela: Editorial Venezolana C.A.</w:t>
      </w:r>
    </w:p>
    <w:p w14:paraId="3D13FE27" w14:textId="77777777" w:rsidR="00F54A61" w:rsidRPr="00512A58" w:rsidRDefault="00F54A61" w:rsidP="00512A58">
      <w:pPr>
        <w:pStyle w:val="BodyText"/>
        <w:tabs>
          <w:tab w:val="left" w:pos="8640"/>
        </w:tabs>
        <w:ind w:firstLine="720"/>
        <w:rPr>
          <w:szCs w:val="24"/>
          <w:lang w:val="es-AR"/>
        </w:rPr>
      </w:pPr>
    </w:p>
    <w:p w14:paraId="4309E9B2" w14:textId="77777777" w:rsidR="00F54A61" w:rsidRPr="006109CB" w:rsidRDefault="00F54A61" w:rsidP="00512A58">
      <w:pPr>
        <w:ind w:left="720" w:hanging="720"/>
      </w:pPr>
      <w:r w:rsidRPr="00512A58">
        <w:rPr>
          <w:lang w:val="es-AR"/>
        </w:rPr>
        <w:t>1.</w:t>
      </w:r>
      <w:r w:rsidRPr="00512A58">
        <w:rPr>
          <w:b/>
          <w:lang w:val="es-AR"/>
        </w:rPr>
        <w:t xml:space="preserve"> Schwarzer, D.</w:t>
      </w:r>
      <w:r w:rsidRPr="00512A58">
        <w:rPr>
          <w:lang w:val="es-AR"/>
        </w:rPr>
        <w:t xml:space="preserve">, Nidam, M., &amp; Perez, D. (2000). </w:t>
      </w:r>
      <w:r w:rsidRPr="00512A58">
        <w:rPr>
          <w:i/>
        </w:rPr>
        <w:t>Almost everything about whole language</w:t>
      </w:r>
      <w:r w:rsidRPr="00512A58">
        <w:t xml:space="preserve"> (Hebrew). In Z. </w:t>
      </w:r>
      <w:proofErr w:type="spellStart"/>
      <w:r w:rsidRPr="00512A58">
        <w:t>Valden</w:t>
      </w:r>
      <w:proofErr w:type="spellEnd"/>
      <w:r w:rsidRPr="00512A58">
        <w:t xml:space="preserve"> (Ed.), </w:t>
      </w:r>
      <w:r w:rsidRPr="00512A58">
        <w:rPr>
          <w:i/>
        </w:rPr>
        <w:t>Word of action: Whole language - north and south of Israel</w:t>
      </w:r>
      <w:r w:rsidRPr="00512A58">
        <w:t xml:space="preserve"> (pp. 26-40). </w:t>
      </w:r>
      <w:r w:rsidRPr="006109CB">
        <w:t xml:space="preserve">Tel-Aviv, Israel: </w:t>
      </w:r>
      <w:proofErr w:type="spellStart"/>
      <w:r w:rsidRPr="006109CB">
        <w:t>Yesod</w:t>
      </w:r>
      <w:proofErr w:type="spellEnd"/>
      <w:r w:rsidRPr="006109CB">
        <w:t>.</w:t>
      </w:r>
    </w:p>
    <w:p w14:paraId="6E572F19" w14:textId="77777777" w:rsidR="00F54A61" w:rsidRPr="00512A58"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21B6BF54" w14:textId="77777777" w:rsidR="00F54A61" w:rsidRPr="00512A58" w:rsidRDefault="00F54A61" w:rsidP="00512A58">
      <w:pPr>
        <w:rPr>
          <w:u w:val="single"/>
        </w:rPr>
      </w:pPr>
      <w:r w:rsidRPr="00512A58">
        <w:rPr>
          <w:u w:val="single"/>
        </w:rPr>
        <w:t>Conference Proceedings:</w:t>
      </w:r>
    </w:p>
    <w:p w14:paraId="7AD6CD0F" w14:textId="77777777" w:rsidR="00F54A61" w:rsidRPr="00512A58" w:rsidRDefault="00F54A61" w:rsidP="00512A58">
      <w:pPr>
        <w:ind w:left="720" w:hanging="720"/>
      </w:pPr>
    </w:p>
    <w:p w14:paraId="1D85A699" w14:textId="77777777" w:rsidR="00F54A61" w:rsidRPr="00512A58" w:rsidRDefault="00F54A61" w:rsidP="00512A58">
      <w:pPr>
        <w:ind w:left="720" w:hanging="720"/>
      </w:pPr>
      <w:r w:rsidRPr="00512A58">
        <w:t xml:space="preserve">1. Kahn, R. E., </w:t>
      </w:r>
      <w:r w:rsidRPr="00512A58">
        <w:rPr>
          <w:b/>
        </w:rPr>
        <w:t>Schwarzer, D.</w:t>
      </w:r>
      <w:r w:rsidRPr="00512A58">
        <w:t xml:space="preserve">, &amp; Smart, K. (1997). </w:t>
      </w:r>
      <w:r w:rsidRPr="00512A58">
        <w:rPr>
          <w:i/>
        </w:rPr>
        <w:t>Linking whole language and chaos and complexity theory:  A teacher research perspective.</w:t>
      </w:r>
      <w:r w:rsidRPr="00512A58">
        <w:t xml:space="preserve"> Paper presented at The Fourth International Conference on Teacher Research, Evanston, IL: National Louis University.</w:t>
      </w:r>
    </w:p>
    <w:p w14:paraId="2B54EFA9" w14:textId="77777777" w:rsidR="00F54A61" w:rsidRPr="00512A58" w:rsidRDefault="00F54A61" w:rsidP="00512A58">
      <w:pPr>
        <w:pStyle w:val="NormalWeb"/>
        <w:spacing w:before="0" w:beforeAutospacing="0" w:after="0" w:afterAutospacing="0"/>
        <w:rPr>
          <w:rFonts w:ascii="Times New Roman" w:hAnsi="Times New Roman"/>
          <w:b/>
        </w:rPr>
      </w:pPr>
    </w:p>
    <w:p w14:paraId="747AE315" w14:textId="45987A6C" w:rsidR="00F54A61" w:rsidRDefault="00504B63" w:rsidP="00512A58">
      <w:pPr>
        <w:rPr>
          <w:b/>
        </w:rPr>
      </w:pPr>
      <w:r>
        <w:rPr>
          <w:u w:val="single"/>
        </w:rPr>
        <w:t xml:space="preserve">Educational materials, </w:t>
      </w:r>
      <w:r w:rsidR="00F54A61" w:rsidRPr="00512A58">
        <w:rPr>
          <w:u w:val="single"/>
        </w:rPr>
        <w:t>reports</w:t>
      </w:r>
      <w:r>
        <w:rPr>
          <w:u w:val="single"/>
        </w:rPr>
        <w:t xml:space="preserve"> and position statements</w:t>
      </w:r>
      <w:r w:rsidR="00F54A61" w:rsidRPr="00512A58">
        <w:rPr>
          <w:b/>
        </w:rPr>
        <w:t>:</w:t>
      </w:r>
    </w:p>
    <w:p w14:paraId="0991152F" w14:textId="77777777" w:rsidR="00504B63" w:rsidRPr="00512A58" w:rsidRDefault="00504B63" w:rsidP="00512A58">
      <w:pPr>
        <w:rPr>
          <w:b/>
        </w:rPr>
      </w:pPr>
    </w:p>
    <w:p w14:paraId="27CE8B43" w14:textId="77777777" w:rsidR="00504B63" w:rsidRDefault="00504B63" w:rsidP="00512A58">
      <w:r>
        <w:t xml:space="preserve">1. </w:t>
      </w:r>
      <w:proofErr w:type="spellStart"/>
      <w:proofErr w:type="gramStart"/>
      <w:r>
        <w:t>Brisk,M</w:t>
      </w:r>
      <w:proofErr w:type="spellEnd"/>
      <w:r>
        <w:t>.</w:t>
      </w:r>
      <w:proofErr w:type="gramEnd"/>
      <w:r>
        <w:t xml:space="preserve">, </w:t>
      </w:r>
      <w:proofErr w:type="spellStart"/>
      <w:r>
        <w:t>Cary,S</w:t>
      </w:r>
      <w:proofErr w:type="spellEnd"/>
      <w:r>
        <w:t xml:space="preserve">., DaSilva Iddings, A.C., Dong, Y.R.,  Escamilla, K., </w:t>
      </w:r>
      <w:proofErr w:type="spellStart"/>
      <w:r>
        <w:t>Franquiz</w:t>
      </w:r>
      <w:proofErr w:type="spellEnd"/>
      <w:r>
        <w:t xml:space="preserve">, M., Freeman, </w:t>
      </w:r>
    </w:p>
    <w:p w14:paraId="2966A1C7" w14:textId="4551ADAE" w:rsidR="00F54A61" w:rsidRDefault="00504B63" w:rsidP="00504B63">
      <w:pPr>
        <w:ind w:left="720"/>
      </w:pPr>
      <w:r>
        <w:t xml:space="preserve">D., Freeman, Y., Matsuda, P.K., Ortmeier-Hooper, C., Schwarzer, D., &amp;Van </w:t>
      </w:r>
      <w:proofErr w:type="spellStart"/>
      <w:r>
        <w:t>Sluys</w:t>
      </w:r>
      <w:proofErr w:type="spellEnd"/>
      <w:r>
        <w:t xml:space="preserve">, K. (2006).  </w:t>
      </w:r>
      <w:r w:rsidRPr="00504B63">
        <w:rPr>
          <w:i/>
        </w:rPr>
        <w:t>NCTE Position Paper on the Role of English Teachers in Educating English Language</w:t>
      </w:r>
      <w:r>
        <w:rPr>
          <w:i/>
        </w:rPr>
        <w:t xml:space="preserve"> </w:t>
      </w:r>
      <w:r w:rsidRPr="00504B63">
        <w:rPr>
          <w:i/>
        </w:rPr>
        <w:t>Learners (ELLs)</w:t>
      </w:r>
      <w:r>
        <w:rPr>
          <w:i/>
        </w:rPr>
        <w:t>.</w:t>
      </w:r>
      <w:r w:rsidRPr="00504B63">
        <w:rPr>
          <w:i/>
        </w:rPr>
        <w:t>”</w:t>
      </w:r>
      <w:r>
        <w:t xml:space="preserve"> </w:t>
      </w:r>
      <w:hyperlink r:id="rId13" w:tgtFrame="_blank" w:history="1">
        <w:r>
          <w:rPr>
            <w:rStyle w:val="Hyperlink"/>
          </w:rPr>
          <w:t>http://www.ncte.org/positions/statements/teacherseducatingell</w:t>
        </w:r>
      </w:hyperlink>
    </w:p>
    <w:p w14:paraId="6980D34F" w14:textId="77777777" w:rsidR="00504B63" w:rsidRPr="00512A58" w:rsidRDefault="00504B63" w:rsidP="00504B63">
      <w:pPr>
        <w:ind w:left="720"/>
      </w:pPr>
    </w:p>
    <w:p w14:paraId="61592097" w14:textId="77777777" w:rsidR="00F54A61" w:rsidRPr="00512A58" w:rsidRDefault="00F54A61" w:rsidP="00512A58">
      <w:pPr>
        <w:ind w:left="720" w:hanging="720"/>
      </w:pPr>
      <w:r w:rsidRPr="00512A58">
        <w:t xml:space="preserve">2. </w:t>
      </w:r>
      <w:proofErr w:type="spellStart"/>
      <w:r w:rsidRPr="00512A58">
        <w:t>Artzi</w:t>
      </w:r>
      <w:proofErr w:type="spellEnd"/>
      <w:r w:rsidRPr="00512A58">
        <w:t xml:space="preserve">, B., </w:t>
      </w:r>
      <w:proofErr w:type="spellStart"/>
      <w:r w:rsidRPr="00512A58">
        <w:t>Badash</w:t>
      </w:r>
      <w:proofErr w:type="spellEnd"/>
      <w:r w:rsidRPr="00512A58">
        <w:t xml:space="preserve">, Y., </w:t>
      </w:r>
      <w:proofErr w:type="spellStart"/>
      <w:r w:rsidRPr="00512A58">
        <w:t>Bukshpan</w:t>
      </w:r>
      <w:proofErr w:type="spellEnd"/>
      <w:r w:rsidRPr="00512A58">
        <w:t xml:space="preserve">, E., </w:t>
      </w:r>
      <w:proofErr w:type="spellStart"/>
      <w:r w:rsidRPr="00512A58">
        <w:t>Gavia</w:t>
      </w:r>
      <w:proofErr w:type="spellEnd"/>
      <w:r w:rsidRPr="00512A58">
        <w:t xml:space="preserve">, N., </w:t>
      </w:r>
      <w:proofErr w:type="spellStart"/>
      <w:r w:rsidRPr="00512A58">
        <w:t>DeBer</w:t>
      </w:r>
      <w:proofErr w:type="spellEnd"/>
      <w:r w:rsidRPr="00512A58">
        <w:t xml:space="preserve">, Z., Wolf, D., et al. (1999). </w:t>
      </w:r>
      <w:r w:rsidRPr="00512A58">
        <w:rPr>
          <w:i/>
        </w:rPr>
        <w:t>Literacy capabilities in first grade: Expected outcomes (Hebrew)</w:t>
      </w:r>
      <w:r w:rsidRPr="00512A58">
        <w:t>. Jerusalem, Israel: Ministry of Education.</w:t>
      </w:r>
    </w:p>
    <w:p w14:paraId="33441DC5" w14:textId="77777777" w:rsidR="00F54A61" w:rsidRPr="00512A58" w:rsidRDefault="00F54A61" w:rsidP="00512A58">
      <w:pPr>
        <w:ind w:left="720" w:hanging="720"/>
      </w:pPr>
    </w:p>
    <w:p w14:paraId="5736CB08" w14:textId="77777777" w:rsidR="00F54A61" w:rsidRPr="006109CB" w:rsidRDefault="00F54A61" w:rsidP="00512A58">
      <w:pPr>
        <w:ind w:left="720" w:hanging="720"/>
      </w:pPr>
      <w:r w:rsidRPr="00512A58">
        <w:t xml:space="preserve">3. </w:t>
      </w:r>
      <w:proofErr w:type="spellStart"/>
      <w:r w:rsidRPr="00512A58">
        <w:t>Valden</w:t>
      </w:r>
      <w:proofErr w:type="spellEnd"/>
      <w:r w:rsidRPr="00512A58">
        <w:t xml:space="preserve">, Z., </w:t>
      </w:r>
      <w:proofErr w:type="spellStart"/>
      <w:r w:rsidRPr="00512A58">
        <w:t>Artzi</w:t>
      </w:r>
      <w:proofErr w:type="spellEnd"/>
      <w:r w:rsidRPr="00512A58">
        <w:t xml:space="preserve">, B., </w:t>
      </w:r>
      <w:proofErr w:type="spellStart"/>
      <w:r w:rsidRPr="00512A58">
        <w:t>Sarid</w:t>
      </w:r>
      <w:proofErr w:type="spellEnd"/>
      <w:r w:rsidRPr="00512A58">
        <w:t xml:space="preserve">, E., </w:t>
      </w:r>
      <w:proofErr w:type="spellStart"/>
      <w:r w:rsidRPr="00512A58">
        <w:t>Meirav</w:t>
      </w:r>
      <w:proofErr w:type="spellEnd"/>
      <w:r w:rsidRPr="00512A58">
        <w:t xml:space="preserve">, N., </w:t>
      </w:r>
      <w:r w:rsidRPr="00512A58">
        <w:rPr>
          <w:b/>
        </w:rPr>
        <w:t>Schwarzer, D.</w:t>
      </w:r>
      <w:r w:rsidRPr="00512A58">
        <w:t xml:space="preserve">, &amp; </w:t>
      </w:r>
      <w:proofErr w:type="spellStart"/>
      <w:r w:rsidRPr="00512A58">
        <w:t>Orpali</w:t>
      </w:r>
      <w:proofErr w:type="spellEnd"/>
      <w:r w:rsidRPr="00512A58">
        <w:t>, E.</w:t>
      </w:r>
      <w:r w:rsidRPr="00512A58">
        <w:rPr>
          <w:b/>
        </w:rPr>
        <w:t xml:space="preserve"> </w:t>
      </w:r>
      <w:r w:rsidRPr="00512A58">
        <w:t xml:space="preserve">(1988). </w:t>
      </w:r>
      <w:r w:rsidRPr="00512A58">
        <w:rPr>
          <w:i/>
        </w:rPr>
        <w:t xml:space="preserve">The center for the development of language skills:  Principles, goals and implementation (Hebrew).  </w:t>
      </w:r>
      <w:proofErr w:type="spellStart"/>
      <w:r w:rsidRPr="006109CB">
        <w:t>Kfar</w:t>
      </w:r>
      <w:proofErr w:type="spellEnd"/>
      <w:r w:rsidRPr="006109CB">
        <w:t xml:space="preserve"> Saba, Israel: Beit </w:t>
      </w:r>
      <w:proofErr w:type="spellStart"/>
      <w:r w:rsidRPr="006109CB">
        <w:t>Berl</w:t>
      </w:r>
      <w:proofErr w:type="spellEnd"/>
      <w:r w:rsidRPr="006109CB">
        <w:t>.</w:t>
      </w:r>
    </w:p>
    <w:p w14:paraId="6C17E225"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u w:val="single"/>
        </w:rPr>
      </w:pPr>
    </w:p>
    <w:p w14:paraId="6B4BA963"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r w:rsidRPr="00512A58">
        <w:rPr>
          <w:b/>
          <w:u w:val="single"/>
        </w:rPr>
        <w:t>SCHOLARSHIP IN PROGRESS</w:t>
      </w:r>
      <w:r w:rsidRPr="00512A58">
        <w:rPr>
          <w:b/>
        </w:rPr>
        <w:t xml:space="preserve"> </w:t>
      </w:r>
    </w:p>
    <w:p w14:paraId="37F7A15F" w14:textId="77777777" w:rsidR="00395ECF" w:rsidRDefault="00395ECF" w:rsidP="007636D1">
      <w:pPr>
        <w:rPr>
          <w:b/>
        </w:rPr>
      </w:pPr>
    </w:p>
    <w:p w14:paraId="7A9EF7DD" w14:textId="7FE3A767" w:rsidR="00A37DF8" w:rsidRDefault="00A37DF8" w:rsidP="007636D1">
      <w:pPr>
        <w:rPr>
          <w:b/>
        </w:rPr>
      </w:pPr>
      <w:r>
        <w:rPr>
          <w:b/>
        </w:rPr>
        <w:t>Da Yeon &amp; Schwarzer (submitted for publication)</w:t>
      </w:r>
    </w:p>
    <w:p w14:paraId="3F292609" w14:textId="77777777" w:rsidR="00A37DF8" w:rsidRDefault="00A37DF8" w:rsidP="007636D1">
      <w:pPr>
        <w:rPr>
          <w:b/>
        </w:rPr>
      </w:pPr>
    </w:p>
    <w:p w14:paraId="16525838" w14:textId="3F97D73D" w:rsidR="005260E8" w:rsidRPr="007A1E5F" w:rsidRDefault="007636D1" w:rsidP="007636D1">
      <w:r w:rsidRPr="007A1E5F">
        <w:rPr>
          <w:b/>
        </w:rPr>
        <w:t>Schwarzer, D</w:t>
      </w:r>
      <w:r w:rsidRPr="007A1E5F">
        <w:t>., Cedeño, D., Andrade, G. Barrios, V., &amp; Goldfarb, K.P.</w:t>
      </w:r>
      <w:r w:rsidR="005260E8" w:rsidRPr="007A1E5F">
        <w:t xml:space="preserve"> (in Preparation).</w:t>
      </w:r>
    </w:p>
    <w:p w14:paraId="1FB2177E" w14:textId="10BB907A" w:rsidR="007636D1" w:rsidRPr="007A1E5F" w:rsidRDefault="007636D1" w:rsidP="005260E8">
      <w:pPr>
        <w:ind w:firstLine="720"/>
      </w:pPr>
      <w:r w:rsidRPr="007A1E5F">
        <w:t>Inventing a Translingual Latin@ Family Class – Challenges and Opportunities</w:t>
      </w:r>
      <w:r w:rsidRPr="007A1E5F">
        <w:rPr>
          <w:i/>
        </w:rPr>
        <w:t xml:space="preserve">. </w:t>
      </w:r>
    </w:p>
    <w:p w14:paraId="699E04DF" w14:textId="77777777" w:rsidR="005260E8" w:rsidRDefault="005260E8" w:rsidP="005260E8">
      <w:pPr>
        <w:pStyle w:val="Body1"/>
        <w:rPr>
          <w:b/>
        </w:rPr>
      </w:pPr>
    </w:p>
    <w:p w14:paraId="6CF369F8" w14:textId="2342AA64" w:rsidR="005260E8" w:rsidRDefault="005260E8" w:rsidP="005260E8">
      <w:pPr>
        <w:pStyle w:val="Body1"/>
      </w:pPr>
      <w:r w:rsidRPr="005260E8">
        <w:t>Barrios, V.R.,</w:t>
      </w:r>
      <w:r w:rsidRPr="00940A9F">
        <w:t xml:space="preserve"> </w:t>
      </w:r>
      <w:r w:rsidRPr="005260E8">
        <w:rPr>
          <w:b/>
        </w:rPr>
        <w:t>Schwarzer, D.,</w:t>
      </w:r>
      <w:r w:rsidRPr="00940A9F">
        <w:t xml:space="preserve"> Andrade, G., Cedeno, D., Goldfarb, K.P. (In preparation). </w:t>
      </w:r>
      <w:r>
        <w:t>Identity</w:t>
      </w:r>
      <w:r>
        <w:tab/>
      </w:r>
      <w:r w:rsidRPr="00940A9F">
        <w:t>framing and reframing:</w:t>
      </w:r>
      <w:r>
        <w:t xml:space="preserve"> I</w:t>
      </w:r>
      <w:r w:rsidRPr="00940A9F">
        <w:t>nsights while teaching and resea</w:t>
      </w:r>
      <w:r>
        <w:t xml:space="preserve">rching in a translingual </w:t>
      </w:r>
      <w:r w:rsidR="00393DCF">
        <w:t>L</w:t>
      </w:r>
      <w:r>
        <w:t>atino</w:t>
      </w:r>
      <w:r>
        <w:tab/>
      </w:r>
      <w:r w:rsidRPr="00940A9F">
        <w:t>family class (</w:t>
      </w:r>
      <w:r>
        <w:t>TLFC)</w:t>
      </w:r>
    </w:p>
    <w:p w14:paraId="513537FE" w14:textId="77777777" w:rsidR="005260E8" w:rsidRPr="00940A9F" w:rsidRDefault="005260E8" w:rsidP="005260E8">
      <w:pPr>
        <w:pStyle w:val="Body1"/>
      </w:pPr>
    </w:p>
    <w:p w14:paraId="72D15ED4" w14:textId="77777777" w:rsidR="005260E8" w:rsidRPr="00940A9F" w:rsidRDefault="005260E8" w:rsidP="005260E8">
      <w:pPr>
        <w:pStyle w:val="Body1"/>
      </w:pPr>
      <w:r>
        <w:rPr>
          <w:szCs w:val="24"/>
        </w:rPr>
        <w:t xml:space="preserve">Cedeno, D., </w:t>
      </w:r>
      <w:r w:rsidRPr="005260E8">
        <w:rPr>
          <w:b/>
          <w:szCs w:val="24"/>
        </w:rPr>
        <w:t>Schwarzer, D.,</w:t>
      </w:r>
      <w:r>
        <w:rPr>
          <w:szCs w:val="24"/>
        </w:rPr>
        <w:t xml:space="preserve"> </w:t>
      </w:r>
      <w:r w:rsidRPr="005260E8">
        <w:rPr>
          <w:szCs w:val="24"/>
        </w:rPr>
        <w:t>Barrios, V.R.,</w:t>
      </w:r>
      <w:r>
        <w:rPr>
          <w:szCs w:val="24"/>
        </w:rPr>
        <w:t xml:space="preserve"> Andrade, G., Goldfarb, K.P. (In preparation).</w:t>
      </w:r>
      <w:r>
        <w:rPr>
          <w:szCs w:val="24"/>
        </w:rPr>
        <w:tab/>
      </w:r>
      <w:r>
        <w:t>M</w:t>
      </w:r>
      <w:r w:rsidRPr="00940A9F">
        <w:t>ethodological insights in researching a translingual family studies class</w:t>
      </w:r>
    </w:p>
    <w:p w14:paraId="652FF2F0" w14:textId="77777777" w:rsidR="005260E8" w:rsidRDefault="005260E8" w:rsidP="005260E8">
      <w:pPr>
        <w:pStyle w:val="Body1"/>
        <w:rPr>
          <w:szCs w:val="24"/>
        </w:rPr>
      </w:pPr>
    </w:p>
    <w:p w14:paraId="7B87BEC5" w14:textId="4D8957F2" w:rsidR="005260E8" w:rsidRPr="00940A9F" w:rsidRDefault="005260E8" w:rsidP="005260E8">
      <w:pPr>
        <w:pStyle w:val="Body1"/>
      </w:pPr>
      <w:r w:rsidRPr="00940A9F">
        <w:t xml:space="preserve">Andrade, G., </w:t>
      </w:r>
      <w:r w:rsidRPr="005260E8">
        <w:rPr>
          <w:b/>
        </w:rPr>
        <w:t>Schwarzer, D.,</w:t>
      </w:r>
      <w:r w:rsidRPr="00940A9F">
        <w:t xml:space="preserve"> </w:t>
      </w:r>
      <w:r w:rsidRPr="005260E8">
        <w:t>Barrios, V.R.,</w:t>
      </w:r>
      <w:r w:rsidRPr="00940A9F">
        <w:t xml:space="preserve"> Cedeno, D., Goldfarb, K.P. (In preparation).</w:t>
      </w:r>
      <w:r>
        <w:tab/>
      </w:r>
      <w:r w:rsidRPr="00940A9F">
        <w:t xml:space="preserve">Curriculum insights in teaching a translingual </w:t>
      </w:r>
      <w:r w:rsidR="00393DCF">
        <w:t>L</w:t>
      </w:r>
      <w:r w:rsidRPr="00940A9F">
        <w:t>atino family class (TLFC)</w:t>
      </w:r>
    </w:p>
    <w:p w14:paraId="21AE86C0" w14:textId="77777777" w:rsidR="005260E8" w:rsidRDefault="005260E8" w:rsidP="005260E8">
      <w:pPr>
        <w:pStyle w:val="Body1"/>
        <w:rPr>
          <w:szCs w:val="24"/>
        </w:rPr>
      </w:pPr>
    </w:p>
    <w:p w14:paraId="575A870E" w14:textId="77777777" w:rsidR="00741A17" w:rsidRPr="00512A58" w:rsidRDefault="00741A17"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0099E75D"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u w:val="single"/>
        </w:rPr>
      </w:pPr>
      <w:r w:rsidRPr="00512A58">
        <w:rPr>
          <w:u w:val="single"/>
        </w:rPr>
        <w:lastRenderedPageBreak/>
        <w:t>GRANTS</w:t>
      </w:r>
    </w:p>
    <w:p w14:paraId="2B4D7829" w14:textId="4BDDB6DF" w:rsidR="00F54A61"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u w:val="single"/>
        </w:rPr>
      </w:pPr>
    </w:p>
    <w:p w14:paraId="58152C47" w14:textId="77777777" w:rsidR="00D22981" w:rsidRPr="00D22981" w:rsidRDefault="00D2298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rFonts w:ascii="Times" w:hAnsi="Times" w:cs="Arial"/>
          <w:i/>
          <w:iCs/>
          <w:color w:val="000000"/>
          <w:sz w:val="22"/>
          <w:szCs w:val="22"/>
          <w:lang w:val="en"/>
        </w:rPr>
      </w:pPr>
      <w:r>
        <w:t xml:space="preserve">1. </w:t>
      </w:r>
      <w:r w:rsidRPr="00D22981">
        <w:rPr>
          <w:b/>
          <w:bCs/>
        </w:rPr>
        <w:t>Schwarzer, D.</w:t>
      </w:r>
      <w:r>
        <w:t xml:space="preserve"> (Senior Personnel) </w:t>
      </w:r>
      <w:r w:rsidRPr="00D22981">
        <w:rPr>
          <w:rFonts w:ascii="Times" w:hAnsi="Times" w:cs="Arial"/>
          <w:i/>
          <w:iCs/>
          <w:color w:val="000000"/>
          <w:sz w:val="22"/>
          <w:szCs w:val="22"/>
          <w:lang w:val="en"/>
        </w:rPr>
        <w:t xml:space="preserve">Build &amp; Broaden Conference: The Long-Term Impact of </w:t>
      </w:r>
    </w:p>
    <w:p w14:paraId="1A6573E5" w14:textId="62998320" w:rsidR="00D22981" w:rsidRPr="008E6E8D" w:rsidRDefault="00D22981" w:rsidP="008E6E8D">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rPr>
          <w:rFonts w:ascii="Times" w:hAnsi="Times" w:cs="Arial"/>
          <w:color w:val="000000"/>
          <w:sz w:val="22"/>
          <w:szCs w:val="22"/>
          <w:lang w:val="en"/>
        </w:rPr>
      </w:pPr>
      <w:r w:rsidRPr="00D22981">
        <w:rPr>
          <w:rFonts w:ascii="Times" w:hAnsi="Times" w:cs="Arial"/>
          <w:i/>
          <w:iCs/>
          <w:color w:val="000000"/>
          <w:sz w:val="22"/>
          <w:szCs w:val="22"/>
          <w:lang w:val="en"/>
        </w:rPr>
        <w:t>COVID 19 on Latino Communities in the Tri-State Area</w:t>
      </w:r>
      <w:r>
        <w:rPr>
          <w:rFonts w:ascii="Times" w:hAnsi="Times" w:cs="Arial"/>
          <w:color w:val="000000"/>
          <w:sz w:val="22"/>
          <w:szCs w:val="22"/>
          <w:lang w:val="en"/>
        </w:rPr>
        <w:t>. National Science Foundation (N.S.F.) 2020. Total funds: $84,000.</w:t>
      </w:r>
    </w:p>
    <w:p w14:paraId="0B56842F" w14:textId="77777777" w:rsidR="00970A6C" w:rsidRDefault="00970A6C" w:rsidP="00D76864">
      <w:pPr>
        <w:spacing w:line="253" w:lineRule="atLeast"/>
      </w:pPr>
    </w:p>
    <w:p w14:paraId="3093D484" w14:textId="3ECE4C6B" w:rsidR="00D76864" w:rsidRDefault="00D22981" w:rsidP="00D76864">
      <w:pPr>
        <w:spacing w:line="253" w:lineRule="atLeast"/>
        <w:rPr>
          <w:rFonts w:ascii="Arial" w:hAnsi="Arial" w:cs="Arial"/>
          <w:color w:val="000000"/>
          <w:sz w:val="22"/>
          <w:szCs w:val="22"/>
        </w:rPr>
      </w:pPr>
      <w:r>
        <w:t>2</w:t>
      </w:r>
      <w:r w:rsidR="00D76864">
        <w:t xml:space="preserve">. </w:t>
      </w:r>
      <w:r w:rsidR="00D76864" w:rsidRPr="00D76864">
        <w:rPr>
          <w:b/>
          <w:bCs/>
        </w:rPr>
        <w:t>Schwarzer, D.</w:t>
      </w:r>
      <w:r w:rsidR="00D76864">
        <w:t xml:space="preserve"> (</w:t>
      </w:r>
      <w:r w:rsidR="00D76864">
        <w:rPr>
          <w:rFonts w:ascii="Times" w:hAnsi="Times" w:cs="Arial"/>
          <w:color w:val="000000"/>
          <w:sz w:val="22"/>
          <w:szCs w:val="22"/>
          <w:lang w:val="en"/>
        </w:rPr>
        <w:t xml:space="preserve">Director) </w:t>
      </w:r>
      <w:r w:rsidR="00D76864" w:rsidRPr="00D22981">
        <w:rPr>
          <w:rFonts w:ascii="Times" w:hAnsi="Times" w:cs="Arial"/>
          <w:i/>
          <w:iCs/>
          <w:color w:val="000000"/>
          <w:sz w:val="22"/>
          <w:szCs w:val="22"/>
          <w:lang w:val="en"/>
        </w:rPr>
        <w:t>Pre-College Access Institute</w:t>
      </w:r>
      <w:r w:rsidR="00D76864">
        <w:rPr>
          <w:rFonts w:ascii="Times" w:hAnsi="Times" w:cs="Arial"/>
          <w:color w:val="000000"/>
          <w:sz w:val="22"/>
          <w:szCs w:val="22"/>
          <w:lang w:val="en"/>
        </w:rPr>
        <w:t>. Walmart 2021. Total funds: $150,000</w:t>
      </w:r>
    </w:p>
    <w:p w14:paraId="324C89FF" w14:textId="77777777" w:rsidR="00D76864" w:rsidRDefault="00D76864" w:rsidP="00D76864">
      <w:pPr>
        <w:spacing w:line="253" w:lineRule="atLeast"/>
        <w:rPr>
          <w:rFonts w:ascii="Arial" w:hAnsi="Arial" w:cs="Arial"/>
          <w:color w:val="000000"/>
          <w:sz w:val="22"/>
          <w:szCs w:val="22"/>
        </w:rPr>
      </w:pPr>
      <w:r>
        <w:rPr>
          <w:rFonts w:ascii="Times" w:hAnsi="Times" w:cs="Arial"/>
          <w:color w:val="000000"/>
          <w:sz w:val="22"/>
          <w:szCs w:val="22"/>
          <w:lang w:val="en"/>
        </w:rPr>
        <w:t> </w:t>
      </w:r>
    </w:p>
    <w:p w14:paraId="3A64D78A" w14:textId="0F08CD82" w:rsidR="00D76864" w:rsidRDefault="00D22981" w:rsidP="00D76864">
      <w:pPr>
        <w:spacing w:line="253" w:lineRule="atLeast"/>
        <w:rPr>
          <w:rFonts w:ascii="Times" w:hAnsi="Times" w:cs="Arial"/>
          <w:color w:val="000000"/>
          <w:sz w:val="22"/>
          <w:szCs w:val="22"/>
          <w:lang w:val="en"/>
        </w:rPr>
      </w:pPr>
      <w:r>
        <w:rPr>
          <w:rFonts w:ascii="Times" w:hAnsi="Times" w:cs="Arial"/>
          <w:color w:val="000000"/>
          <w:sz w:val="22"/>
          <w:szCs w:val="22"/>
          <w:lang w:val="en"/>
        </w:rPr>
        <w:t>3</w:t>
      </w:r>
      <w:r w:rsidR="00D76864">
        <w:rPr>
          <w:rFonts w:ascii="Times" w:hAnsi="Times" w:cs="Arial"/>
          <w:color w:val="000000"/>
          <w:sz w:val="22"/>
          <w:szCs w:val="22"/>
          <w:lang w:val="en"/>
        </w:rPr>
        <w:t xml:space="preserve">. </w:t>
      </w:r>
      <w:r w:rsidR="00D76864" w:rsidRPr="00D76864">
        <w:rPr>
          <w:rFonts w:ascii="Times" w:hAnsi="Times" w:cs="Arial"/>
          <w:b/>
          <w:bCs/>
          <w:color w:val="000000"/>
          <w:sz w:val="22"/>
          <w:szCs w:val="22"/>
          <w:lang w:val="en"/>
        </w:rPr>
        <w:t>Schwarzer, D.</w:t>
      </w:r>
      <w:r w:rsidR="00D76864">
        <w:rPr>
          <w:rFonts w:ascii="Times" w:hAnsi="Times" w:cs="Arial"/>
          <w:color w:val="000000"/>
          <w:sz w:val="22"/>
          <w:szCs w:val="22"/>
          <w:lang w:val="en"/>
        </w:rPr>
        <w:t xml:space="preserve"> (Director) </w:t>
      </w:r>
      <w:r w:rsidR="00D76864" w:rsidRPr="00D22981">
        <w:rPr>
          <w:rFonts w:ascii="Times" w:hAnsi="Times" w:cs="Arial"/>
          <w:i/>
          <w:iCs/>
          <w:color w:val="000000"/>
          <w:sz w:val="22"/>
          <w:szCs w:val="22"/>
          <w:lang w:val="en"/>
        </w:rPr>
        <w:t>Hispanic Student College Institute</w:t>
      </w:r>
      <w:r w:rsidR="00D76864">
        <w:rPr>
          <w:rFonts w:ascii="Times" w:hAnsi="Times" w:cs="Arial"/>
          <w:color w:val="000000"/>
          <w:sz w:val="22"/>
          <w:szCs w:val="22"/>
          <w:lang w:val="en"/>
        </w:rPr>
        <w:t xml:space="preserve">. State Farm 2017-2021. </w:t>
      </w:r>
    </w:p>
    <w:p w14:paraId="3D56BE66" w14:textId="11FECE8A" w:rsidR="00D76864" w:rsidRDefault="00D76864" w:rsidP="00D76864">
      <w:pPr>
        <w:spacing w:line="253" w:lineRule="atLeast"/>
        <w:ind w:firstLine="720"/>
        <w:rPr>
          <w:rFonts w:ascii="Times" w:hAnsi="Times" w:cs="Arial"/>
          <w:color w:val="000000"/>
          <w:sz w:val="22"/>
          <w:szCs w:val="22"/>
          <w:lang w:val="en"/>
        </w:rPr>
      </w:pPr>
      <w:r>
        <w:rPr>
          <w:rFonts w:ascii="Times" w:hAnsi="Times" w:cs="Arial"/>
          <w:color w:val="000000"/>
          <w:sz w:val="22"/>
          <w:szCs w:val="22"/>
          <w:lang w:val="en"/>
        </w:rPr>
        <w:t>Total Funds: $50,000</w:t>
      </w:r>
    </w:p>
    <w:p w14:paraId="77462C37" w14:textId="77777777" w:rsidR="008E6E8D" w:rsidRDefault="008E6E8D" w:rsidP="00D76864">
      <w:pPr>
        <w:spacing w:line="253" w:lineRule="atLeast"/>
        <w:ind w:firstLine="720"/>
        <w:rPr>
          <w:rFonts w:ascii="Arial" w:hAnsi="Arial" w:cs="Arial"/>
          <w:color w:val="000000"/>
          <w:sz w:val="22"/>
          <w:szCs w:val="22"/>
        </w:rPr>
      </w:pPr>
    </w:p>
    <w:p w14:paraId="71096F46" w14:textId="77777777" w:rsidR="008E6E8D" w:rsidRDefault="008E6E8D" w:rsidP="008E6E8D">
      <w:r>
        <w:t xml:space="preserve">4. </w:t>
      </w:r>
      <w:r>
        <w:rPr>
          <w:bCs/>
        </w:rPr>
        <w:t xml:space="preserve">Goldfarb, K, </w:t>
      </w:r>
      <w:proofErr w:type="spellStart"/>
      <w:r>
        <w:rPr>
          <w:bCs/>
        </w:rPr>
        <w:t>Lejter</w:t>
      </w:r>
      <w:proofErr w:type="spellEnd"/>
      <w:r>
        <w:rPr>
          <w:bCs/>
        </w:rPr>
        <w:t xml:space="preserve">, N. &amp; </w:t>
      </w:r>
      <w:r w:rsidRPr="00512A58">
        <w:rPr>
          <w:b/>
        </w:rPr>
        <w:t>Schwarzer, D.</w:t>
      </w:r>
      <w:r>
        <w:rPr>
          <w:b/>
        </w:rPr>
        <w:t xml:space="preserve"> </w:t>
      </w:r>
      <w:r w:rsidRPr="00512A58">
        <w:t>(</w:t>
      </w:r>
      <w:r>
        <w:t>co-</w:t>
      </w:r>
      <w:r w:rsidRPr="00512A58">
        <w:t xml:space="preserve">P.I.) </w:t>
      </w:r>
      <w:r>
        <w:t xml:space="preserve">Reverting Retention Trend, Lowering Time </w:t>
      </w:r>
    </w:p>
    <w:p w14:paraId="28D9A7C0" w14:textId="7C47FEDD" w:rsidR="008E6E8D" w:rsidRPr="00EA1571" w:rsidRDefault="008E6E8D" w:rsidP="008E6E8D">
      <w:pPr>
        <w:ind w:left="720"/>
      </w:pPr>
      <w:r>
        <w:t xml:space="preserve">to Completion, and moving students to Graduate and Professional Student Pathways Through Strengthening the Sense of Belonging. </w:t>
      </w:r>
      <w:r w:rsidRPr="00512A58">
        <w:t>Letter of Intent, 201</w:t>
      </w:r>
      <w:r>
        <w:t>9</w:t>
      </w:r>
      <w:r w:rsidRPr="00512A58">
        <w:t xml:space="preserve"> (Not Granted)</w:t>
      </w:r>
    </w:p>
    <w:p w14:paraId="18EB3D43" w14:textId="77777777" w:rsidR="008E6E8D" w:rsidRDefault="008E6E8D" w:rsidP="006B3520">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5FD72B34" w14:textId="5A1B4100" w:rsidR="00704DC3" w:rsidRDefault="008E6E8D"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r>
        <w:t>5</w:t>
      </w:r>
      <w:r w:rsidR="006B3520">
        <w:t xml:space="preserve">. </w:t>
      </w:r>
      <w:r w:rsidR="006B3520" w:rsidRPr="00512A58">
        <w:rPr>
          <w:b/>
        </w:rPr>
        <w:t>Schwarzer, D</w:t>
      </w:r>
      <w:r w:rsidR="006B3520" w:rsidRPr="00512A58">
        <w:t>. (</w:t>
      </w:r>
      <w:r w:rsidR="006B3520">
        <w:t xml:space="preserve">Co - </w:t>
      </w:r>
      <w:r w:rsidR="006B3520" w:rsidRPr="00512A58">
        <w:t xml:space="preserve">P.I.) </w:t>
      </w:r>
      <w:r w:rsidR="006B3520" w:rsidRPr="00512A58">
        <w:rPr>
          <w:i/>
        </w:rPr>
        <w:t>Distinguished Fulbright Awards in Teaching Program</w:t>
      </w:r>
      <w:r w:rsidR="006B3520">
        <w:t>, 2014</w:t>
      </w:r>
      <w:r w:rsidR="006B3520" w:rsidRPr="00512A58">
        <w:t>. (Not Granted)</w:t>
      </w:r>
    </w:p>
    <w:p w14:paraId="2323F786" w14:textId="77777777" w:rsidR="006B3520" w:rsidRPr="006B3520" w:rsidRDefault="006B3520"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5CA148D3" w14:textId="30F9713C" w:rsidR="00F54A61" w:rsidRPr="00512A58" w:rsidRDefault="00D76864"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r>
        <w:t>4</w:t>
      </w:r>
      <w:r w:rsidR="002A5E00" w:rsidRPr="0026068E">
        <w:t>.</w:t>
      </w:r>
      <w:r w:rsidR="002A5E00">
        <w:rPr>
          <w:b/>
        </w:rPr>
        <w:t xml:space="preserve"> </w:t>
      </w:r>
      <w:r w:rsidR="00F54A61" w:rsidRPr="00512A58">
        <w:rPr>
          <w:b/>
        </w:rPr>
        <w:t>Schwarzer, D</w:t>
      </w:r>
      <w:r w:rsidR="00F54A61" w:rsidRPr="00512A58">
        <w:t>.</w:t>
      </w:r>
      <w:r w:rsidR="00704DC3" w:rsidRPr="00512A58">
        <w:t xml:space="preserve"> (</w:t>
      </w:r>
      <w:r w:rsidR="006B3520">
        <w:t xml:space="preserve">Co - </w:t>
      </w:r>
      <w:r w:rsidR="00704DC3" w:rsidRPr="00512A58">
        <w:t>P.I.)</w:t>
      </w:r>
      <w:r w:rsidR="00F54A61" w:rsidRPr="00512A58">
        <w:t xml:space="preserve"> </w:t>
      </w:r>
      <w:r w:rsidR="00F54A61" w:rsidRPr="00512A58">
        <w:rPr>
          <w:i/>
        </w:rPr>
        <w:t>Distinguished Fulbright Awards in Teaching Program</w:t>
      </w:r>
      <w:r w:rsidR="00F54A61" w:rsidRPr="00512A58">
        <w:t>, 2013. (Not Granted)</w:t>
      </w:r>
    </w:p>
    <w:p w14:paraId="3273A5D0"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19ACEA44" w14:textId="18B5B060" w:rsidR="00F54A61" w:rsidRPr="00512A58" w:rsidRDefault="00D76864"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r>
        <w:t>5</w:t>
      </w:r>
      <w:r w:rsidR="002A5E00" w:rsidRPr="0026068E">
        <w:t>.</w:t>
      </w:r>
      <w:r w:rsidR="002A5E00">
        <w:rPr>
          <w:b/>
        </w:rPr>
        <w:t xml:space="preserve"> </w:t>
      </w:r>
      <w:r w:rsidR="00F54A61" w:rsidRPr="00512A58">
        <w:rPr>
          <w:b/>
        </w:rPr>
        <w:t xml:space="preserve">Schwarzer, D., </w:t>
      </w:r>
      <w:r w:rsidR="00F54A61" w:rsidRPr="00512A58">
        <w:t>Willis, J. &amp; Price Rom, A.</w:t>
      </w:r>
      <w:r w:rsidR="00704DC3" w:rsidRPr="00512A58">
        <w:t xml:space="preserve"> (P.I.)</w:t>
      </w:r>
      <w:r w:rsidR="00F54A61" w:rsidRPr="00512A58">
        <w:t xml:space="preserve"> </w:t>
      </w:r>
      <w:r w:rsidR="00F54A61" w:rsidRPr="00512A58">
        <w:rPr>
          <w:i/>
        </w:rPr>
        <w:t xml:space="preserve">Creating a Virtual Consortium for Internationalizing Teacher Education Programs Worldwide.  </w:t>
      </w:r>
      <w:r w:rsidR="00F54A61" w:rsidRPr="00512A58">
        <w:t>Letter of Intent, 2014 (Not Granted)</w:t>
      </w:r>
    </w:p>
    <w:p w14:paraId="19A3F40B" w14:textId="77777777" w:rsidR="00704DC3" w:rsidRPr="00512A58" w:rsidRDefault="00704DC3"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41D60C75"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4BA8C2C3"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r w:rsidRPr="00512A58">
        <w:t xml:space="preserve">AWARDS AND RECOGNITION </w:t>
      </w:r>
    </w:p>
    <w:p w14:paraId="2444A003" w14:textId="77777777" w:rsidR="00F54A61" w:rsidRPr="00512A58" w:rsidRDefault="00F54A61" w:rsidP="00512A58">
      <w:pPr>
        <w:rPr>
          <w:b/>
        </w:rPr>
      </w:pPr>
    </w:p>
    <w:p w14:paraId="77BB5F83" w14:textId="77777777" w:rsidR="00F54A61" w:rsidRPr="00512A58" w:rsidRDefault="00F54A61" w:rsidP="00512A58">
      <w:pPr>
        <w:rPr>
          <w:b/>
        </w:rPr>
      </w:pPr>
      <w:r w:rsidRPr="00512A58">
        <w:rPr>
          <w:b/>
        </w:rPr>
        <w:t xml:space="preserve">INTERNATIONAL </w:t>
      </w:r>
    </w:p>
    <w:p w14:paraId="6A4C2F48" w14:textId="77777777" w:rsidR="00F54A61" w:rsidRPr="00512A58" w:rsidRDefault="00F54A61" w:rsidP="00512A58">
      <w:pPr>
        <w:rPr>
          <w:b/>
        </w:rPr>
      </w:pPr>
    </w:p>
    <w:p w14:paraId="3FB6CAC6" w14:textId="61F56EC7" w:rsidR="00150F7B" w:rsidRDefault="00150F7B" w:rsidP="00512A58">
      <w:pPr>
        <w:rPr>
          <w:bCs/>
        </w:rPr>
      </w:pPr>
      <w:r>
        <w:rPr>
          <w:b/>
        </w:rPr>
        <w:t xml:space="preserve">Fulbright Scholar Award, </w:t>
      </w:r>
      <w:r>
        <w:rPr>
          <w:bCs/>
        </w:rPr>
        <w:t>(Spring 2019)</w:t>
      </w:r>
    </w:p>
    <w:p w14:paraId="1FA7A4E8" w14:textId="596BD23E" w:rsidR="00150F7B" w:rsidRDefault="00150F7B" w:rsidP="00512A58">
      <w:pPr>
        <w:rPr>
          <w:bCs/>
        </w:rPr>
      </w:pPr>
      <w:r>
        <w:rPr>
          <w:bCs/>
        </w:rPr>
        <w:t>Universidad de San Andres, Buenos Aires, Argentina</w:t>
      </w:r>
    </w:p>
    <w:p w14:paraId="1D81087D" w14:textId="77777777" w:rsidR="00150F7B" w:rsidRDefault="00150F7B" w:rsidP="00512A58">
      <w:pPr>
        <w:rPr>
          <w:bCs/>
        </w:rPr>
      </w:pPr>
      <w:r>
        <w:rPr>
          <w:bCs/>
        </w:rPr>
        <w:t xml:space="preserve">Developed and taught a class on Action research for students in their Master’s program.  I also conducted several workshops for the Ministry of education at the national and state level and the bilingual Spanish Chinese public school in Buenos Aires. </w:t>
      </w:r>
    </w:p>
    <w:p w14:paraId="0FA752CE" w14:textId="226F0776" w:rsidR="00150F7B" w:rsidRDefault="00150F7B" w:rsidP="00512A58">
      <w:pPr>
        <w:rPr>
          <w:bCs/>
          <w:i/>
          <w:iCs/>
        </w:rPr>
      </w:pPr>
      <w:r>
        <w:rPr>
          <w:bCs/>
          <w:i/>
          <w:iCs/>
        </w:rPr>
        <w:t xml:space="preserve">As part of this award, I developed and taught a master level class to education majors at the Universidad de San Andres; I developed and delivered a workshop for professors about curriculum development in general and syllabus development in particular; I developed and delivered several presentations and workshops on topics such as methods of teaching second languages, </w:t>
      </w:r>
      <w:proofErr w:type="spellStart"/>
      <w:r>
        <w:rPr>
          <w:bCs/>
          <w:i/>
          <w:iCs/>
        </w:rPr>
        <w:t>translingualism</w:t>
      </w:r>
      <w:proofErr w:type="spellEnd"/>
      <w:r>
        <w:rPr>
          <w:bCs/>
          <w:i/>
          <w:iCs/>
        </w:rPr>
        <w:t xml:space="preserve">, Action research, etc. I was also able to participate and collaborate with several </w:t>
      </w:r>
      <w:r w:rsidR="0046099A">
        <w:rPr>
          <w:bCs/>
          <w:i/>
          <w:iCs/>
        </w:rPr>
        <w:t xml:space="preserve">practitioners interested in multilingual education with “pueblos </w:t>
      </w:r>
      <w:proofErr w:type="spellStart"/>
      <w:r w:rsidR="0046099A">
        <w:rPr>
          <w:bCs/>
          <w:i/>
          <w:iCs/>
        </w:rPr>
        <w:t>originarios</w:t>
      </w:r>
      <w:proofErr w:type="spellEnd"/>
      <w:r w:rsidR="0046099A">
        <w:rPr>
          <w:bCs/>
          <w:i/>
          <w:iCs/>
        </w:rPr>
        <w:t xml:space="preserve">” (indigenous groups) in Argentina. </w:t>
      </w:r>
    </w:p>
    <w:p w14:paraId="186D7290" w14:textId="7617F1E2" w:rsidR="00150F7B" w:rsidRPr="00150F7B" w:rsidRDefault="00150F7B" w:rsidP="00512A58">
      <w:pPr>
        <w:rPr>
          <w:bCs/>
        </w:rPr>
      </w:pPr>
      <w:r>
        <w:rPr>
          <w:bCs/>
        </w:rPr>
        <w:t xml:space="preserve"> </w:t>
      </w:r>
    </w:p>
    <w:p w14:paraId="075B2F32" w14:textId="104B9C45" w:rsidR="00365A94" w:rsidRDefault="0044623F" w:rsidP="00512A58">
      <w:pPr>
        <w:rPr>
          <w:bCs/>
        </w:rPr>
      </w:pPr>
      <w:r>
        <w:rPr>
          <w:b/>
        </w:rPr>
        <w:t xml:space="preserve">Fulbright </w:t>
      </w:r>
      <w:r w:rsidR="00365A94">
        <w:rPr>
          <w:b/>
        </w:rPr>
        <w:t xml:space="preserve">Specialist </w:t>
      </w:r>
      <w:r>
        <w:rPr>
          <w:b/>
        </w:rPr>
        <w:t>Roster Recipient</w:t>
      </w:r>
      <w:r w:rsidR="00365A94">
        <w:rPr>
          <w:b/>
        </w:rPr>
        <w:t xml:space="preserve">, </w:t>
      </w:r>
      <w:r w:rsidR="00365A94">
        <w:rPr>
          <w:bCs/>
        </w:rPr>
        <w:t>(August 24 to September 10, 2016)</w:t>
      </w:r>
    </w:p>
    <w:p w14:paraId="456E9132" w14:textId="1BCC4FE3" w:rsidR="00365A94" w:rsidRDefault="0044623F" w:rsidP="00365A94">
      <w:pPr>
        <w:rPr>
          <w:bCs/>
        </w:rPr>
      </w:pPr>
      <w:r>
        <w:rPr>
          <w:bCs/>
        </w:rPr>
        <w:t>Higher School of Economics Perm</w:t>
      </w:r>
      <w:r w:rsidR="00365A94">
        <w:rPr>
          <w:bCs/>
        </w:rPr>
        <w:t>, Perm, Russia</w:t>
      </w:r>
    </w:p>
    <w:p w14:paraId="0E05727F" w14:textId="3C1DB951" w:rsidR="00365A94" w:rsidRDefault="00365A94" w:rsidP="00512A58">
      <w:pPr>
        <w:rPr>
          <w:bCs/>
        </w:rPr>
      </w:pPr>
      <w:r>
        <w:rPr>
          <w:bCs/>
        </w:rPr>
        <w:lastRenderedPageBreak/>
        <w:t>Workshop on Curriculum Development</w:t>
      </w:r>
      <w:r w:rsidR="0044623F">
        <w:rPr>
          <w:bCs/>
        </w:rPr>
        <w:t xml:space="preserve">, Workshop on Academic Oral Presentations in English, workshop on teaching English as a Foreign Language, and Lecture to Perm Minister of Higher Education and seven rectors from the area higher education institutions. </w:t>
      </w:r>
    </w:p>
    <w:p w14:paraId="1229B817" w14:textId="19D2E376" w:rsidR="00365A94" w:rsidRPr="00365A94" w:rsidRDefault="00365A94" w:rsidP="00512A58">
      <w:pPr>
        <w:rPr>
          <w:bCs/>
          <w:i/>
          <w:iCs/>
        </w:rPr>
      </w:pPr>
      <w:r>
        <w:rPr>
          <w:bCs/>
          <w:i/>
          <w:iCs/>
        </w:rPr>
        <w:t xml:space="preserve">As part of the Fulbright competition, I applied and was granted the opportunity to develop and deliver a </w:t>
      </w:r>
      <w:r w:rsidR="0044623F">
        <w:rPr>
          <w:bCs/>
          <w:i/>
          <w:iCs/>
        </w:rPr>
        <w:t>one-week</w:t>
      </w:r>
      <w:r>
        <w:rPr>
          <w:bCs/>
          <w:i/>
          <w:iCs/>
        </w:rPr>
        <w:t xml:space="preserve"> workshop for professors at </w:t>
      </w:r>
      <w:r w:rsidR="0044623F">
        <w:rPr>
          <w:bCs/>
          <w:i/>
          <w:iCs/>
        </w:rPr>
        <w:t>Higher School of Economics – in the area</w:t>
      </w:r>
      <w:r>
        <w:rPr>
          <w:bCs/>
          <w:i/>
          <w:iCs/>
        </w:rPr>
        <w:t xml:space="preserve"> of curriculum development in general and syllabus development in particular.  Moreover, I developed and delivered a workshop for TESOL teachers in the Perm region about second language acquisition. </w:t>
      </w:r>
    </w:p>
    <w:p w14:paraId="1A87B3B1" w14:textId="77777777" w:rsidR="00365A94" w:rsidRDefault="00365A94" w:rsidP="00512A58">
      <w:pPr>
        <w:rPr>
          <w:b/>
        </w:rPr>
      </w:pPr>
    </w:p>
    <w:p w14:paraId="07BEBF64" w14:textId="502E47DC" w:rsidR="00080D79" w:rsidRDefault="0065019B" w:rsidP="00512A58">
      <w:r>
        <w:rPr>
          <w:b/>
        </w:rPr>
        <w:t xml:space="preserve">Invited Speaker, </w:t>
      </w:r>
      <w:r>
        <w:t>(March 25 – 28, 2015)</w:t>
      </w:r>
    </w:p>
    <w:p w14:paraId="3BC117D3" w14:textId="77777777" w:rsidR="0065019B" w:rsidRDefault="0065019B" w:rsidP="00512A58">
      <w:r>
        <w:t>TESOL International Conference, Toronto - Canada</w:t>
      </w:r>
    </w:p>
    <w:p w14:paraId="79BBD1D7" w14:textId="77777777" w:rsidR="0065019B" w:rsidRDefault="0065019B" w:rsidP="00512A58">
      <w:r>
        <w:t>Transnational Refugees Colloquium</w:t>
      </w:r>
    </w:p>
    <w:p w14:paraId="356E1D4B" w14:textId="77777777" w:rsidR="0065019B" w:rsidRDefault="0065019B" w:rsidP="00512A58">
      <w:pPr>
        <w:rPr>
          <w:i/>
        </w:rPr>
      </w:pPr>
      <w:r>
        <w:rPr>
          <w:i/>
        </w:rPr>
        <w:t xml:space="preserve">Developing and delivering a paper about English Language Teaching for refugee children in Israel – a paper designed to compare and contrast the experiences of </w:t>
      </w:r>
      <w:r w:rsidR="00253781">
        <w:rPr>
          <w:i/>
        </w:rPr>
        <w:t>r</w:t>
      </w:r>
      <w:r>
        <w:rPr>
          <w:i/>
        </w:rPr>
        <w:t>efugee</w:t>
      </w:r>
      <w:r w:rsidR="00253781">
        <w:rPr>
          <w:i/>
        </w:rPr>
        <w:t xml:space="preserve"> </w:t>
      </w:r>
      <w:r>
        <w:rPr>
          <w:i/>
        </w:rPr>
        <w:t>s</w:t>
      </w:r>
      <w:r w:rsidR="00253781">
        <w:rPr>
          <w:i/>
        </w:rPr>
        <w:t>tudents</w:t>
      </w:r>
      <w:r>
        <w:rPr>
          <w:i/>
        </w:rPr>
        <w:t xml:space="preserve"> in Bialik Primary School in Tel-Aviv (where I was a principal of the school in 1992) to the present situation.</w:t>
      </w:r>
    </w:p>
    <w:p w14:paraId="5C668735" w14:textId="77777777" w:rsidR="0065019B" w:rsidRDefault="0065019B" w:rsidP="00512A58">
      <w:pPr>
        <w:rPr>
          <w:b/>
        </w:rPr>
      </w:pPr>
    </w:p>
    <w:p w14:paraId="645DE899" w14:textId="77777777" w:rsidR="0065019B" w:rsidRDefault="0065019B" w:rsidP="00512A58">
      <w:r>
        <w:rPr>
          <w:b/>
        </w:rPr>
        <w:t xml:space="preserve">Tea with Distinguished </w:t>
      </w:r>
      <w:proofErr w:type="spellStart"/>
      <w:r>
        <w:rPr>
          <w:b/>
        </w:rPr>
        <w:t>T</w:t>
      </w:r>
      <w:r w:rsidR="005E2307">
        <w:rPr>
          <w:b/>
        </w:rPr>
        <w:t>ESOL</w:t>
      </w:r>
      <w:r>
        <w:rPr>
          <w:b/>
        </w:rPr>
        <w:t>ers</w:t>
      </w:r>
      <w:proofErr w:type="spellEnd"/>
      <w:r>
        <w:rPr>
          <w:b/>
        </w:rPr>
        <w:t xml:space="preserve">, </w:t>
      </w:r>
      <w:r>
        <w:t xml:space="preserve">(March 25 – 28, 2015) </w:t>
      </w:r>
    </w:p>
    <w:p w14:paraId="01B12874" w14:textId="77777777" w:rsidR="0065019B" w:rsidRDefault="0065019B" w:rsidP="00512A58">
      <w:r>
        <w:t>TESOL International Conference, Toronto – Canada</w:t>
      </w:r>
    </w:p>
    <w:p w14:paraId="046988B7" w14:textId="77777777" w:rsidR="0065019B" w:rsidRDefault="005E2307" w:rsidP="00512A58">
      <w:r>
        <w:t xml:space="preserve">Bilingual, Multilingual, </w:t>
      </w:r>
      <w:proofErr w:type="spellStart"/>
      <w:r>
        <w:t>Transligual</w:t>
      </w:r>
      <w:proofErr w:type="spellEnd"/>
      <w:r>
        <w:t>: What is the difference?</w:t>
      </w:r>
    </w:p>
    <w:p w14:paraId="5FAE8C27" w14:textId="77777777" w:rsidR="005E2307" w:rsidRPr="005E2307" w:rsidRDefault="005E2307" w:rsidP="00512A58">
      <w:pPr>
        <w:rPr>
          <w:i/>
        </w:rPr>
      </w:pPr>
      <w:r>
        <w:rPr>
          <w:i/>
        </w:rPr>
        <w:t xml:space="preserve">Developing and delivering an informal workshop on current research on the topic of </w:t>
      </w:r>
      <w:proofErr w:type="spellStart"/>
      <w:r>
        <w:rPr>
          <w:i/>
        </w:rPr>
        <w:t>translingualism</w:t>
      </w:r>
      <w:proofErr w:type="spellEnd"/>
      <w:r>
        <w:rPr>
          <w:i/>
        </w:rPr>
        <w:t xml:space="preserve"> and its implications to the future of TESOL practitioners and researchers. </w:t>
      </w:r>
    </w:p>
    <w:p w14:paraId="4643A36D" w14:textId="77777777" w:rsidR="0065019B" w:rsidRPr="0065019B" w:rsidRDefault="0065019B" w:rsidP="00512A58">
      <w:pPr>
        <w:rPr>
          <w:i/>
        </w:rPr>
      </w:pPr>
    </w:p>
    <w:p w14:paraId="2BE17367" w14:textId="77777777" w:rsidR="0026068E" w:rsidRDefault="0026068E" w:rsidP="00512A58">
      <w:r>
        <w:rPr>
          <w:b/>
        </w:rPr>
        <w:t xml:space="preserve">Workshop Presenter, </w:t>
      </w:r>
      <w:r>
        <w:t>(January 2015)</w:t>
      </w:r>
    </w:p>
    <w:p w14:paraId="0314F1FD" w14:textId="77777777" w:rsidR="0026068E" w:rsidRDefault="0026068E" w:rsidP="00512A58">
      <w:r>
        <w:t>Fulbright Visiting Researchers Program, New York, NY</w:t>
      </w:r>
    </w:p>
    <w:p w14:paraId="559439E5" w14:textId="77777777" w:rsidR="0026068E" w:rsidRPr="0026068E" w:rsidRDefault="0026068E" w:rsidP="00512A58">
      <w:pPr>
        <w:rPr>
          <w:i/>
        </w:rPr>
      </w:pPr>
      <w:r>
        <w:rPr>
          <w:i/>
        </w:rPr>
        <w:t>Developing and facilitating a panel discussion for all Fulbright Visiting Researchers in the New York/New Jersey.  The panel goal is to help participants reflect on the overall impact of the Fulbright experience and to plan how to disseminate them once they return to their home country.</w:t>
      </w:r>
    </w:p>
    <w:p w14:paraId="327DEEDF" w14:textId="77777777" w:rsidR="00080D79" w:rsidRPr="0026068E" w:rsidRDefault="00080D79" w:rsidP="00512A58"/>
    <w:p w14:paraId="2441A1FA" w14:textId="77777777" w:rsidR="00F54A61" w:rsidRPr="00512A58" w:rsidRDefault="00F54A61" w:rsidP="00512A58">
      <w:r w:rsidRPr="00512A58">
        <w:rPr>
          <w:b/>
        </w:rPr>
        <w:t xml:space="preserve">Workshop Presenter, </w:t>
      </w:r>
      <w:r w:rsidRPr="00512A58">
        <w:t>(August 2012</w:t>
      </w:r>
      <w:r w:rsidR="00512A58" w:rsidRPr="00512A58">
        <w:t xml:space="preserve"> to present</w:t>
      </w:r>
      <w:r w:rsidRPr="00512A58">
        <w:t>)</w:t>
      </w:r>
    </w:p>
    <w:p w14:paraId="04EFB9CF" w14:textId="11529721" w:rsidR="00F54A61" w:rsidRPr="00512A58" w:rsidRDefault="00F54A61" w:rsidP="00512A58">
      <w:r w:rsidRPr="00512A58">
        <w:t>Fulbright Faculty Development Program, New York, NY</w:t>
      </w:r>
    </w:p>
    <w:p w14:paraId="7BB7E056" w14:textId="77777777" w:rsidR="00F54A61" w:rsidRPr="00512A58" w:rsidRDefault="00F54A61" w:rsidP="00512A58">
      <w:pPr>
        <w:rPr>
          <w:i/>
        </w:rPr>
      </w:pPr>
      <w:r w:rsidRPr="00512A58">
        <w:rPr>
          <w:i/>
        </w:rPr>
        <w:t xml:space="preserve">Developing and delivering a two-day workshop for all </w:t>
      </w:r>
      <w:r w:rsidR="001B7545">
        <w:rPr>
          <w:i/>
        </w:rPr>
        <w:t xml:space="preserve">incoming </w:t>
      </w:r>
      <w:r w:rsidRPr="00512A58">
        <w:rPr>
          <w:i/>
        </w:rPr>
        <w:t>Russian Fulbright Faculty Development Program recipients on syllabus and curriculum development before their assignments in the USA</w:t>
      </w:r>
      <w:r w:rsidR="001B7545">
        <w:rPr>
          <w:i/>
        </w:rPr>
        <w:t xml:space="preserve"> (first week of August).</w:t>
      </w:r>
      <w:r w:rsidRPr="00512A58">
        <w:rPr>
          <w:i/>
        </w:rPr>
        <w:t xml:space="preserve"> </w:t>
      </w:r>
    </w:p>
    <w:p w14:paraId="58262E8A" w14:textId="77777777" w:rsidR="00F54A61" w:rsidRPr="00512A58" w:rsidRDefault="00F54A61" w:rsidP="00512A58"/>
    <w:p w14:paraId="4BD4422B" w14:textId="77777777" w:rsidR="00F54A61" w:rsidRPr="00512A58" w:rsidRDefault="00F54A61" w:rsidP="00512A58">
      <w:r w:rsidRPr="00512A58">
        <w:rPr>
          <w:b/>
        </w:rPr>
        <w:t>Workshop Presenter</w:t>
      </w:r>
      <w:r w:rsidRPr="00512A58">
        <w:t>, (January 2013</w:t>
      </w:r>
      <w:r w:rsidR="00512A58" w:rsidRPr="00512A58">
        <w:t xml:space="preserve"> to present</w:t>
      </w:r>
      <w:r w:rsidRPr="00512A58">
        <w:t>)</w:t>
      </w:r>
    </w:p>
    <w:p w14:paraId="28FB43E3" w14:textId="442C7B40" w:rsidR="00F54A61" w:rsidRPr="00512A58" w:rsidRDefault="00F54A61" w:rsidP="00512A58">
      <w:r w:rsidRPr="00512A58">
        <w:t>Fulbright Faculty Development Program, New York, NY</w:t>
      </w:r>
    </w:p>
    <w:p w14:paraId="4A683441" w14:textId="77777777" w:rsidR="00F54A61" w:rsidRDefault="00F54A61" w:rsidP="00512A58">
      <w:pPr>
        <w:rPr>
          <w:i/>
        </w:rPr>
      </w:pPr>
      <w:r w:rsidRPr="00512A58">
        <w:rPr>
          <w:i/>
        </w:rPr>
        <w:t xml:space="preserve">Developing and delivering a two-day </w:t>
      </w:r>
      <w:r w:rsidR="00512A58" w:rsidRPr="00512A58">
        <w:rPr>
          <w:i/>
        </w:rPr>
        <w:t xml:space="preserve">concluding </w:t>
      </w:r>
      <w:r w:rsidRPr="00512A58">
        <w:rPr>
          <w:i/>
        </w:rPr>
        <w:t>workshop for all Russian Fulbright Faculty Development Program recipients on syllabus and curriculum development before their return to Russia</w:t>
      </w:r>
      <w:r w:rsidR="001B7545">
        <w:rPr>
          <w:i/>
        </w:rPr>
        <w:t xml:space="preserve"> (First week of January)</w:t>
      </w:r>
      <w:r w:rsidRPr="00512A58">
        <w:rPr>
          <w:i/>
        </w:rPr>
        <w:t xml:space="preserve">. </w:t>
      </w:r>
    </w:p>
    <w:p w14:paraId="1AA984D2" w14:textId="77777777" w:rsidR="00B90794" w:rsidRDefault="00B90794" w:rsidP="00512A58">
      <w:pPr>
        <w:rPr>
          <w:i/>
        </w:rPr>
      </w:pPr>
    </w:p>
    <w:p w14:paraId="745932A5" w14:textId="77777777" w:rsidR="009F198B" w:rsidRDefault="009F198B" w:rsidP="00512A58">
      <w:r>
        <w:rPr>
          <w:b/>
        </w:rPr>
        <w:t xml:space="preserve">Closing </w:t>
      </w:r>
      <w:r w:rsidR="00B90794">
        <w:rPr>
          <w:b/>
        </w:rPr>
        <w:t xml:space="preserve">Keynote Speaker, </w:t>
      </w:r>
      <w:r w:rsidR="00B90794">
        <w:t>(12/13/13</w:t>
      </w:r>
      <w:r>
        <w:t>)</w:t>
      </w:r>
    </w:p>
    <w:p w14:paraId="1CF8D34A" w14:textId="77777777" w:rsidR="00B90794" w:rsidRDefault="009F198B" w:rsidP="00512A58">
      <w:r>
        <w:t xml:space="preserve">Foreign Language Teaching Assistant </w:t>
      </w:r>
      <w:proofErr w:type="spellStart"/>
      <w:r>
        <w:t>Mid Year</w:t>
      </w:r>
      <w:proofErr w:type="spellEnd"/>
      <w:r>
        <w:t xml:space="preserve"> Conference – Fulbright, Washington, DC</w:t>
      </w:r>
    </w:p>
    <w:p w14:paraId="10CE6E5D" w14:textId="77777777" w:rsidR="009F198B" w:rsidRDefault="009F198B" w:rsidP="00512A58">
      <w:pPr>
        <w:rPr>
          <w:i/>
        </w:rPr>
      </w:pPr>
      <w:r>
        <w:rPr>
          <w:i/>
        </w:rPr>
        <w:lastRenderedPageBreak/>
        <w:t xml:space="preserve">Developing and delivering the closing Keynote presentation about “Promoting cross-linguistic and cross-cultural understanding in the foreign language class” for all Fulbright Foreign Language Teaching Assistants in the country (around 1300). </w:t>
      </w:r>
    </w:p>
    <w:p w14:paraId="5A6CAD44" w14:textId="77777777" w:rsidR="005550C6" w:rsidRDefault="005550C6" w:rsidP="00512A58">
      <w:pPr>
        <w:rPr>
          <w:i/>
        </w:rPr>
      </w:pPr>
    </w:p>
    <w:p w14:paraId="163FEE7C" w14:textId="77777777" w:rsidR="005550C6" w:rsidRDefault="005550C6" w:rsidP="00512A58">
      <w:r w:rsidRPr="00442BE2">
        <w:rPr>
          <w:b/>
        </w:rPr>
        <w:t xml:space="preserve">Featured </w:t>
      </w:r>
      <w:proofErr w:type="gramStart"/>
      <w:r w:rsidRPr="00442BE2">
        <w:rPr>
          <w:b/>
        </w:rPr>
        <w:t>Speake</w:t>
      </w:r>
      <w:r w:rsidR="00442BE2" w:rsidRPr="00442BE2">
        <w:rPr>
          <w:b/>
        </w:rPr>
        <w:t>r</w:t>
      </w:r>
      <w:r w:rsidR="00442BE2">
        <w:t xml:space="preserve">, </w:t>
      </w:r>
      <w:r>
        <w:t xml:space="preserve"> (</w:t>
      </w:r>
      <w:proofErr w:type="gramEnd"/>
      <w:r>
        <w:t>5/13)</w:t>
      </w:r>
    </w:p>
    <w:p w14:paraId="2DACCA4A" w14:textId="77777777" w:rsidR="00442BE2" w:rsidRDefault="00442BE2" w:rsidP="00512A58">
      <w:r>
        <w:t>Research Into Practice Session – International Reading Association</w:t>
      </w:r>
    </w:p>
    <w:p w14:paraId="58D9380C" w14:textId="77777777" w:rsidR="00442BE2" w:rsidRDefault="00442BE2" w:rsidP="00512A58">
      <w:pPr>
        <w:rPr>
          <w:i/>
        </w:rPr>
      </w:pPr>
      <w:r>
        <w:rPr>
          <w:i/>
        </w:rPr>
        <w:t xml:space="preserve">Developed and delivered a paper on Literacy Development for ELL students in mainstream classroom. </w:t>
      </w:r>
    </w:p>
    <w:p w14:paraId="204802EC" w14:textId="77777777" w:rsidR="00442BE2" w:rsidRPr="00442BE2" w:rsidRDefault="00442BE2" w:rsidP="00512A58">
      <w:pPr>
        <w:rPr>
          <w:b/>
          <w:i/>
        </w:rPr>
      </w:pPr>
      <w:r>
        <w:rPr>
          <w:i/>
        </w:rPr>
        <w:t xml:space="preserve"> </w:t>
      </w:r>
    </w:p>
    <w:p w14:paraId="05A4D40E" w14:textId="77777777" w:rsidR="005550C6" w:rsidRPr="00512A58" w:rsidRDefault="005550C6" w:rsidP="005550C6">
      <w:r w:rsidRPr="00512A58">
        <w:rPr>
          <w:b/>
        </w:rPr>
        <w:t xml:space="preserve">Alternate Board Member, </w:t>
      </w:r>
      <w:r w:rsidRPr="00512A58">
        <w:t>(2012)</w:t>
      </w:r>
    </w:p>
    <w:p w14:paraId="1F67D908" w14:textId="77777777" w:rsidR="005550C6" w:rsidRPr="00512A58" w:rsidRDefault="005550C6" w:rsidP="005550C6">
      <w:r w:rsidRPr="00512A58">
        <w:t>International Reading Association (IRA)</w:t>
      </w:r>
    </w:p>
    <w:p w14:paraId="6DFDC75E" w14:textId="77777777" w:rsidR="005550C6" w:rsidRPr="005550C6" w:rsidRDefault="005550C6" w:rsidP="005550C6">
      <w:pPr>
        <w:rPr>
          <w:i/>
        </w:rPr>
      </w:pPr>
      <w:r>
        <w:rPr>
          <w:i/>
        </w:rPr>
        <w:t xml:space="preserve">Selected to be an alternate board member for the association (in case a board member cannot complete the term) after an arduous nominating, interviewing and voting process.  </w:t>
      </w:r>
    </w:p>
    <w:p w14:paraId="3BD65B95" w14:textId="77777777" w:rsidR="005550C6" w:rsidRPr="00512A58" w:rsidRDefault="005550C6" w:rsidP="005550C6"/>
    <w:p w14:paraId="2984357A" w14:textId="77777777" w:rsidR="005550C6" w:rsidRPr="00512A58" w:rsidRDefault="005550C6" w:rsidP="005550C6">
      <w:pPr>
        <w:rPr>
          <w:bCs/>
        </w:rPr>
      </w:pPr>
      <w:r w:rsidRPr="00512A58">
        <w:rPr>
          <w:b/>
        </w:rPr>
        <w:t xml:space="preserve">Vice-president (nominated), </w:t>
      </w:r>
      <w:r w:rsidRPr="00512A58">
        <w:rPr>
          <w:bCs/>
        </w:rPr>
        <w:t>(2008)</w:t>
      </w:r>
    </w:p>
    <w:p w14:paraId="500454B3" w14:textId="77777777" w:rsidR="005550C6" w:rsidRPr="00512A58" w:rsidRDefault="005550C6" w:rsidP="005550C6">
      <w:pPr>
        <w:rPr>
          <w:bCs/>
        </w:rPr>
      </w:pPr>
      <w:r w:rsidRPr="00512A58">
        <w:rPr>
          <w:bCs/>
        </w:rPr>
        <w:t>National Council of Teachers of English (NCTE)</w:t>
      </w:r>
    </w:p>
    <w:p w14:paraId="51322687" w14:textId="77777777" w:rsidR="005550C6" w:rsidRPr="00512A58" w:rsidRDefault="005550C6" w:rsidP="005550C6">
      <w:pPr>
        <w:rPr>
          <w:bCs/>
        </w:rPr>
      </w:pPr>
      <w:r>
        <w:rPr>
          <w:bCs/>
          <w:i/>
        </w:rPr>
        <w:t xml:space="preserve">Selected as one of the three candidates from the Elementary Education Section of the organization </w:t>
      </w:r>
      <w:r w:rsidRPr="00512A58">
        <w:rPr>
          <w:bCs/>
        </w:rPr>
        <w:t>- Not elected for the position.</w:t>
      </w:r>
    </w:p>
    <w:p w14:paraId="0BFCD82C" w14:textId="77777777" w:rsidR="001B7545" w:rsidRDefault="001B7545" w:rsidP="00512A58"/>
    <w:p w14:paraId="7DFDBC43" w14:textId="77777777" w:rsidR="001B7545" w:rsidRPr="00512A58" w:rsidRDefault="001B7545" w:rsidP="00512A58"/>
    <w:p w14:paraId="0A2C63F5" w14:textId="77777777" w:rsidR="00F54A61" w:rsidRPr="00512A58" w:rsidRDefault="00F54A61" w:rsidP="00512A58">
      <w:r w:rsidRPr="00512A58">
        <w:rPr>
          <w:b/>
        </w:rPr>
        <w:t>Keynote speaker</w:t>
      </w:r>
      <w:r w:rsidRPr="00512A58">
        <w:t>, (February, 2003)</w:t>
      </w:r>
    </w:p>
    <w:p w14:paraId="64036D2B" w14:textId="77777777" w:rsidR="00F54A61" w:rsidRPr="00512A58" w:rsidRDefault="00F54A61" w:rsidP="00512A58">
      <w:pPr>
        <w:rPr>
          <w:lang w:bidi="he-IL"/>
        </w:rPr>
      </w:pPr>
      <w:proofErr w:type="spellStart"/>
      <w:r w:rsidRPr="00512A58">
        <w:rPr>
          <w:lang w:bidi="he-IL"/>
        </w:rPr>
        <w:t>Congreso</w:t>
      </w:r>
      <w:proofErr w:type="spellEnd"/>
      <w:r w:rsidRPr="00512A58">
        <w:rPr>
          <w:lang w:bidi="he-IL"/>
        </w:rPr>
        <w:t xml:space="preserve"> </w:t>
      </w:r>
      <w:proofErr w:type="spellStart"/>
      <w:r w:rsidRPr="00512A58">
        <w:rPr>
          <w:lang w:bidi="he-IL"/>
        </w:rPr>
        <w:t>Innovaciones</w:t>
      </w:r>
      <w:proofErr w:type="spellEnd"/>
      <w:r w:rsidRPr="00512A58">
        <w:rPr>
          <w:lang w:bidi="he-IL"/>
        </w:rPr>
        <w:t xml:space="preserve"> </w:t>
      </w:r>
      <w:proofErr w:type="spellStart"/>
      <w:r w:rsidRPr="00512A58">
        <w:rPr>
          <w:lang w:bidi="he-IL"/>
        </w:rPr>
        <w:t>Educativas</w:t>
      </w:r>
      <w:proofErr w:type="spellEnd"/>
      <w:r w:rsidRPr="00512A58">
        <w:rPr>
          <w:lang w:bidi="he-IL"/>
        </w:rPr>
        <w:t xml:space="preserve"> de las </w:t>
      </w:r>
      <w:proofErr w:type="spellStart"/>
      <w:r w:rsidRPr="00512A58">
        <w:rPr>
          <w:lang w:bidi="he-IL"/>
        </w:rPr>
        <w:t>Américas</w:t>
      </w:r>
      <w:proofErr w:type="spellEnd"/>
      <w:r w:rsidRPr="00512A58">
        <w:rPr>
          <w:lang w:bidi="he-IL"/>
        </w:rPr>
        <w:t xml:space="preserve">; Ministry of Education of Nuevo Leon: Monterrey, México. </w:t>
      </w:r>
    </w:p>
    <w:p w14:paraId="727FE92E" w14:textId="77777777" w:rsidR="00F54A61" w:rsidRPr="00512A58" w:rsidRDefault="00F54A61" w:rsidP="00512A58">
      <w:pPr>
        <w:rPr>
          <w:i/>
        </w:rPr>
      </w:pPr>
      <w:r w:rsidRPr="00512A58">
        <w:rPr>
          <w:i/>
          <w:lang w:bidi="he-IL"/>
        </w:rPr>
        <w:t xml:space="preserve">Presentation for 1000 teachers alongside </w:t>
      </w:r>
      <w:proofErr w:type="spellStart"/>
      <w:r w:rsidRPr="00512A58">
        <w:rPr>
          <w:i/>
          <w:lang w:bidi="he-IL"/>
        </w:rPr>
        <w:t>Rigoberta</w:t>
      </w:r>
      <w:proofErr w:type="spellEnd"/>
      <w:r w:rsidRPr="00512A58">
        <w:rPr>
          <w:i/>
          <w:lang w:bidi="he-IL"/>
        </w:rPr>
        <w:t xml:space="preserve"> </w:t>
      </w:r>
      <w:proofErr w:type="spellStart"/>
      <w:r w:rsidRPr="00512A58">
        <w:rPr>
          <w:i/>
          <w:lang w:bidi="he-IL"/>
        </w:rPr>
        <w:t>Menchú</w:t>
      </w:r>
      <w:proofErr w:type="spellEnd"/>
      <w:r w:rsidRPr="00512A58">
        <w:rPr>
          <w:i/>
          <w:lang w:bidi="he-IL"/>
        </w:rPr>
        <w:t xml:space="preserve">, recipient of the Nobel Prize for Peace. </w:t>
      </w:r>
    </w:p>
    <w:p w14:paraId="30216C65" w14:textId="77777777" w:rsidR="00F54A61" w:rsidRPr="00512A58" w:rsidRDefault="00F54A61" w:rsidP="00512A58">
      <w:pPr>
        <w:rPr>
          <w:b/>
        </w:rPr>
      </w:pPr>
    </w:p>
    <w:p w14:paraId="0D481AB6" w14:textId="77777777" w:rsidR="00F54A61" w:rsidRPr="00512A58" w:rsidRDefault="00F54A61" w:rsidP="00512A58">
      <w:r w:rsidRPr="00512A58">
        <w:rPr>
          <w:b/>
        </w:rPr>
        <w:t>Keynote speaker</w:t>
      </w:r>
      <w:r w:rsidRPr="00512A58">
        <w:t>, (April, 2002)</w:t>
      </w:r>
    </w:p>
    <w:p w14:paraId="22357E8D" w14:textId="77777777" w:rsidR="00F54A61" w:rsidRPr="00512A58" w:rsidRDefault="00F54A61" w:rsidP="00512A58">
      <w:r w:rsidRPr="00512A58">
        <w:t>National Jewish Education Agency, San Paulo, Brazil</w:t>
      </w:r>
    </w:p>
    <w:p w14:paraId="7944B72B" w14:textId="77777777" w:rsidR="00F54A61" w:rsidRPr="00512A58" w:rsidRDefault="00F54A61" w:rsidP="00512A58">
      <w:pPr>
        <w:ind w:left="720"/>
      </w:pPr>
      <w:r w:rsidRPr="00512A58">
        <w:t xml:space="preserve"> </w:t>
      </w:r>
    </w:p>
    <w:p w14:paraId="5C33E58E" w14:textId="77777777" w:rsidR="00F54A61" w:rsidRPr="00512A58" w:rsidRDefault="00F54A61" w:rsidP="00512A58">
      <w:pPr>
        <w:tabs>
          <w:tab w:val="left" w:pos="6480"/>
        </w:tabs>
        <w:ind w:right="720"/>
        <w:rPr>
          <w:lang w:val="es-AR"/>
        </w:rPr>
      </w:pPr>
      <w:r w:rsidRPr="00512A58">
        <w:rPr>
          <w:b/>
          <w:lang w:val="es-AR"/>
        </w:rPr>
        <w:t>Keynote speaker</w:t>
      </w:r>
      <w:r w:rsidRPr="00512A58">
        <w:rPr>
          <w:lang w:val="es-AR"/>
        </w:rPr>
        <w:t>, (June, 2000)</w:t>
      </w:r>
    </w:p>
    <w:p w14:paraId="4DFA5905" w14:textId="77777777" w:rsidR="00F54A61" w:rsidRPr="00512A58" w:rsidRDefault="00F54A61" w:rsidP="00512A58">
      <w:pPr>
        <w:tabs>
          <w:tab w:val="left" w:pos="6480"/>
        </w:tabs>
        <w:ind w:right="720"/>
        <w:rPr>
          <w:lang w:val="es-AR"/>
        </w:rPr>
      </w:pPr>
      <w:r w:rsidRPr="00512A58">
        <w:rPr>
          <w:lang w:val="es-AR"/>
        </w:rPr>
        <w:t>Secretaría de Educación Pública, Monterrey, M</w:t>
      </w:r>
      <w:r w:rsidRPr="00512A58">
        <w:rPr>
          <w:lang w:val="es-AR" w:bidi="he-IL"/>
        </w:rPr>
        <w:t>é</w:t>
      </w:r>
      <w:r w:rsidRPr="00512A58">
        <w:rPr>
          <w:lang w:val="es-AR"/>
        </w:rPr>
        <w:t xml:space="preserve">xico </w:t>
      </w:r>
    </w:p>
    <w:p w14:paraId="1835E5E4" w14:textId="77777777" w:rsidR="00F54A61" w:rsidRPr="00512A58" w:rsidRDefault="00F54A61" w:rsidP="00512A58">
      <w:pPr>
        <w:tabs>
          <w:tab w:val="left" w:pos="6480"/>
        </w:tabs>
        <w:ind w:left="720" w:right="720"/>
        <w:rPr>
          <w:lang w:val="es-AR"/>
        </w:rPr>
      </w:pPr>
    </w:p>
    <w:p w14:paraId="66C123D5" w14:textId="77777777" w:rsidR="00F54A61" w:rsidRPr="00512A58" w:rsidRDefault="00F54A61" w:rsidP="00512A58">
      <w:pPr>
        <w:tabs>
          <w:tab w:val="left" w:pos="6480"/>
        </w:tabs>
        <w:ind w:right="720"/>
      </w:pPr>
      <w:r w:rsidRPr="00512A58">
        <w:rPr>
          <w:b/>
        </w:rPr>
        <w:t>Keynote speaker,</w:t>
      </w:r>
      <w:r w:rsidRPr="00512A58">
        <w:t xml:space="preserve"> (June, 1997)</w:t>
      </w:r>
    </w:p>
    <w:p w14:paraId="1A889193" w14:textId="77777777" w:rsidR="00F54A61" w:rsidRPr="00512A58" w:rsidRDefault="00F54A61" w:rsidP="00512A58">
      <w:pPr>
        <w:tabs>
          <w:tab w:val="left" w:pos="6480"/>
        </w:tabs>
        <w:ind w:right="720"/>
      </w:pPr>
      <w:r w:rsidRPr="00512A58">
        <w:t>National Jewish Education Agency, Buenos Aires, Argentina</w:t>
      </w:r>
    </w:p>
    <w:p w14:paraId="04457D29" w14:textId="77777777" w:rsidR="00F54A61" w:rsidRPr="00512A58" w:rsidRDefault="00F54A61" w:rsidP="00512A58">
      <w:pPr>
        <w:tabs>
          <w:tab w:val="left" w:pos="6480"/>
        </w:tabs>
        <w:ind w:left="720" w:right="720"/>
      </w:pPr>
    </w:p>
    <w:p w14:paraId="78DF4FAE" w14:textId="77777777" w:rsidR="00F54A61" w:rsidRPr="00512A58" w:rsidRDefault="00F54A61" w:rsidP="00512A58">
      <w:r w:rsidRPr="00512A58">
        <w:rPr>
          <w:b/>
        </w:rPr>
        <w:t>Keynote speaker</w:t>
      </w:r>
      <w:r w:rsidRPr="00512A58">
        <w:t>, (December, 1997)</w:t>
      </w:r>
    </w:p>
    <w:p w14:paraId="2A00B27C" w14:textId="77777777" w:rsidR="00F54A61" w:rsidRPr="00512A58" w:rsidRDefault="00F54A61" w:rsidP="00512A58">
      <w:r w:rsidRPr="00512A58">
        <w:t>Second Annual Conference: Basic Skills Department, Ministry of Education Jerusalem</w:t>
      </w:r>
    </w:p>
    <w:p w14:paraId="77CC04A7" w14:textId="77777777" w:rsidR="00F54A61" w:rsidRPr="00512A58" w:rsidRDefault="00F54A61" w:rsidP="00512A58">
      <w:pPr>
        <w:tabs>
          <w:tab w:val="left" w:pos="6480"/>
        </w:tabs>
        <w:ind w:right="720"/>
        <w:rPr>
          <w:b/>
        </w:rPr>
      </w:pPr>
    </w:p>
    <w:p w14:paraId="68DB710D" w14:textId="77777777" w:rsidR="00F54A61" w:rsidRPr="00512A58" w:rsidRDefault="00F54A61" w:rsidP="00512A58">
      <w:pPr>
        <w:tabs>
          <w:tab w:val="left" w:pos="6480"/>
        </w:tabs>
        <w:ind w:right="720"/>
      </w:pPr>
      <w:r w:rsidRPr="00512A58">
        <w:rPr>
          <w:b/>
        </w:rPr>
        <w:t xml:space="preserve">NATIONAL </w:t>
      </w:r>
    </w:p>
    <w:p w14:paraId="458CFFA0" w14:textId="77777777" w:rsidR="00435FE7" w:rsidRDefault="00435FE7" w:rsidP="00435FE7">
      <w:pPr>
        <w:rPr>
          <w:b/>
        </w:rPr>
      </w:pPr>
    </w:p>
    <w:p w14:paraId="4D377949" w14:textId="77777777" w:rsidR="00033E2D" w:rsidRDefault="00DD1DE4" w:rsidP="00435FE7">
      <w:r>
        <w:rPr>
          <w:b/>
        </w:rPr>
        <w:t xml:space="preserve">Outside Reviewer for Tenure and Promotion Files </w:t>
      </w:r>
    </w:p>
    <w:p w14:paraId="6434CF64" w14:textId="0D52879D" w:rsidR="00033E2D" w:rsidRDefault="00033E2D" w:rsidP="00435FE7">
      <w:r>
        <w:t>(2012) – Queens College (Dr. Darwin</w:t>
      </w:r>
      <w:r w:rsidR="00A57145">
        <w:t xml:space="preserve"> – from Assistant to Associate Professor with tenure)</w:t>
      </w:r>
    </w:p>
    <w:p w14:paraId="5905226B" w14:textId="7DBAE97B" w:rsidR="00033E2D" w:rsidRDefault="00033E2D" w:rsidP="00435FE7">
      <w:r>
        <w:t xml:space="preserve">(2013) – Hunter College (Dr. </w:t>
      </w:r>
      <w:proofErr w:type="spellStart"/>
      <w:r>
        <w:t>Ebe</w:t>
      </w:r>
      <w:proofErr w:type="spellEnd"/>
      <w:r w:rsidR="00A57145">
        <w:t xml:space="preserve"> – from Assistant to Associate Professor with tenure)</w:t>
      </w:r>
    </w:p>
    <w:p w14:paraId="35063CB6" w14:textId="59ADCAB4" w:rsidR="00033E2D" w:rsidRDefault="00033E2D" w:rsidP="00435FE7">
      <w:r>
        <w:t xml:space="preserve">(2014) – Drake University (Dr. </w:t>
      </w:r>
      <w:proofErr w:type="spellStart"/>
      <w:r>
        <w:t>Sazawa</w:t>
      </w:r>
      <w:proofErr w:type="spellEnd"/>
      <w:r w:rsidR="00A57145">
        <w:t xml:space="preserve"> – from Assistant to Associate professor with tenure</w:t>
      </w:r>
      <w:r>
        <w:t xml:space="preserve">) </w:t>
      </w:r>
    </w:p>
    <w:p w14:paraId="567FC73F" w14:textId="78F467E8" w:rsidR="00221137" w:rsidRDefault="00221137" w:rsidP="00435FE7">
      <w:r>
        <w:t>(2015) – TESOL reference for Board member election (Dr. David Freeman)</w:t>
      </w:r>
    </w:p>
    <w:p w14:paraId="53433B06" w14:textId="51B9BB1E" w:rsidR="00A57145" w:rsidRDefault="00A57145" w:rsidP="00435FE7">
      <w:r>
        <w:lastRenderedPageBreak/>
        <w:t>(2020) – University of Connecticut (Dr. Moss – from Associate to Full Professor)</w:t>
      </w:r>
    </w:p>
    <w:p w14:paraId="4B53E3CA" w14:textId="77777777" w:rsidR="00253781" w:rsidRDefault="00253781" w:rsidP="00435FE7"/>
    <w:p w14:paraId="6C5695C5" w14:textId="77777777" w:rsidR="00253781" w:rsidRDefault="00253781" w:rsidP="00435FE7">
      <w:r>
        <w:rPr>
          <w:b/>
        </w:rPr>
        <w:t xml:space="preserve">Board Member, </w:t>
      </w:r>
      <w:r>
        <w:t>(2012 to present</w:t>
      </w:r>
      <w:r w:rsidR="00C23B31">
        <w:t>)</w:t>
      </w:r>
    </w:p>
    <w:p w14:paraId="50BC9B27" w14:textId="77777777" w:rsidR="00253781" w:rsidRDefault="00253781" w:rsidP="00435FE7">
      <w:r>
        <w:t>Teaching the World Forum – Rutgers University</w:t>
      </w:r>
    </w:p>
    <w:p w14:paraId="6E991948" w14:textId="77777777" w:rsidR="00253781" w:rsidRPr="00253781" w:rsidRDefault="00253781" w:rsidP="00435FE7">
      <w:pPr>
        <w:rPr>
          <w:i/>
        </w:rPr>
      </w:pPr>
      <w:r>
        <w:rPr>
          <w:i/>
        </w:rPr>
        <w:t xml:space="preserve">Invited to become a founding board member of this organization </w:t>
      </w:r>
      <w:r w:rsidR="00642059">
        <w:rPr>
          <w:i/>
        </w:rPr>
        <w:t xml:space="preserve">to promote world minded education in K-20 learning communities. </w:t>
      </w:r>
    </w:p>
    <w:p w14:paraId="026BD180" w14:textId="77777777" w:rsidR="00253781" w:rsidRPr="00253781" w:rsidRDefault="00253781" w:rsidP="00435FE7">
      <w:pPr>
        <w:rPr>
          <w:i/>
        </w:rPr>
      </w:pPr>
    </w:p>
    <w:p w14:paraId="7D50D62A" w14:textId="77777777" w:rsidR="00253781" w:rsidRPr="00253781" w:rsidRDefault="00253781" w:rsidP="00435FE7"/>
    <w:p w14:paraId="21351215" w14:textId="77777777" w:rsidR="00253781" w:rsidRDefault="00253781" w:rsidP="00435FE7">
      <w:pPr>
        <w:rPr>
          <w:b/>
        </w:rPr>
      </w:pPr>
      <w:r>
        <w:rPr>
          <w:b/>
        </w:rPr>
        <w:t xml:space="preserve">Invited Member, </w:t>
      </w:r>
      <w:r w:rsidRPr="00253781">
        <w:t>(2014 to present)</w:t>
      </w:r>
    </w:p>
    <w:p w14:paraId="0C036DBF" w14:textId="77777777" w:rsidR="00253781" w:rsidRDefault="00253781" w:rsidP="00435FE7">
      <w:r>
        <w:t>The League of Global Scholars</w:t>
      </w:r>
    </w:p>
    <w:p w14:paraId="7A96021D" w14:textId="77777777" w:rsidR="00253781" w:rsidRDefault="00253781" w:rsidP="00435FE7">
      <w:pPr>
        <w:rPr>
          <w:i/>
        </w:rPr>
      </w:pPr>
      <w:r>
        <w:rPr>
          <w:i/>
        </w:rPr>
        <w:t xml:space="preserve">Invited among all the scholars of the tri-state area to become a founding member of this organization to promote education in a globalized world. </w:t>
      </w:r>
    </w:p>
    <w:p w14:paraId="67DC088C" w14:textId="77777777" w:rsidR="00033E2D" w:rsidRPr="00033E2D" w:rsidRDefault="00033E2D" w:rsidP="00435FE7"/>
    <w:p w14:paraId="7F40BFFE" w14:textId="77777777" w:rsidR="00435FE7" w:rsidRPr="00512A58" w:rsidRDefault="00435FE7" w:rsidP="00435FE7">
      <w:pPr>
        <w:rPr>
          <w:b/>
        </w:rPr>
      </w:pPr>
      <w:r w:rsidRPr="00512A58">
        <w:rPr>
          <w:b/>
        </w:rPr>
        <w:t xml:space="preserve">Special Summer Research Grant Application </w:t>
      </w:r>
      <w:r w:rsidRPr="00512A58">
        <w:t>(2005)</w:t>
      </w:r>
    </w:p>
    <w:p w14:paraId="72126B02" w14:textId="77777777" w:rsidR="00435FE7" w:rsidRPr="00512A58" w:rsidRDefault="00435FE7" w:rsidP="00435FE7">
      <w:r w:rsidRPr="00512A58">
        <w:t>For “features of differentiation between English and Spanish in Early biliteracy development: an international perspective.” ($800 – The University of Texas - Austin)</w:t>
      </w:r>
    </w:p>
    <w:p w14:paraId="47A00FC1" w14:textId="77777777" w:rsidR="00435FE7" w:rsidRPr="00512A58" w:rsidRDefault="00435FE7" w:rsidP="00435FE7">
      <w:pPr>
        <w:ind w:left="720"/>
      </w:pPr>
    </w:p>
    <w:p w14:paraId="62894BD5" w14:textId="77777777" w:rsidR="00435FE7" w:rsidRPr="00512A58" w:rsidRDefault="00435FE7" w:rsidP="00435FE7">
      <w:r w:rsidRPr="00512A58">
        <w:rPr>
          <w:b/>
        </w:rPr>
        <w:t xml:space="preserve">Vision Award </w:t>
      </w:r>
      <w:r w:rsidRPr="00512A58">
        <w:t xml:space="preserve">(2005) </w:t>
      </w:r>
    </w:p>
    <w:p w14:paraId="482F19B9" w14:textId="77777777" w:rsidR="00435FE7" w:rsidRPr="00512A58" w:rsidRDefault="00435FE7" w:rsidP="00435FE7">
      <w:r w:rsidRPr="00512A58">
        <w:t xml:space="preserve">For “Building a website to implement the use of </w:t>
      </w:r>
      <w:proofErr w:type="spellStart"/>
      <w:r w:rsidRPr="00512A58">
        <w:t>Isight</w:t>
      </w:r>
      <w:proofErr w:type="spellEnd"/>
      <w:r w:rsidRPr="00512A58">
        <w:t xml:space="preserve"> cameras in foreign and second language tutorials”. ($2475 – The University of Texas - Austin)</w:t>
      </w:r>
    </w:p>
    <w:p w14:paraId="51FAA4E6" w14:textId="77777777" w:rsidR="00435FE7" w:rsidRPr="00512A58" w:rsidRDefault="00435FE7" w:rsidP="00435FE7">
      <w:r w:rsidRPr="00512A58">
        <w:t xml:space="preserve">As a result of this </w:t>
      </w:r>
      <w:proofErr w:type="gramStart"/>
      <w:r w:rsidRPr="00512A58">
        <w:t>grant</w:t>
      </w:r>
      <w:proofErr w:type="gramEnd"/>
      <w:r w:rsidRPr="00512A58">
        <w:t xml:space="preserve"> I developed a website to encourage the use of </w:t>
      </w:r>
      <w:proofErr w:type="spellStart"/>
      <w:r w:rsidRPr="00512A58">
        <w:t>Isight</w:t>
      </w:r>
      <w:proofErr w:type="spellEnd"/>
      <w:r w:rsidRPr="00512A58">
        <w:t xml:space="preserve"> cameras as part of the required tutorials for the advanced methods class in foreign and second language education.  </w:t>
      </w:r>
    </w:p>
    <w:p w14:paraId="1794EB77" w14:textId="77777777" w:rsidR="00435FE7" w:rsidRDefault="00435FE7" w:rsidP="00435FE7">
      <w:pPr>
        <w:rPr>
          <w:b/>
        </w:rPr>
      </w:pPr>
    </w:p>
    <w:p w14:paraId="4719FAE3" w14:textId="77777777" w:rsidR="00435FE7" w:rsidRPr="00512A58" w:rsidRDefault="00435FE7" w:rsidP="00435FE7">
      <w:r w:rsidRPr="00512A58">
        <w:rPr>
          <w:b/>
        </w:rPr>
        <w:t>Fast-</w:t>
      </w:r>
      <w:proofErr w:type="spellStart"/>
      <w:r w:rsidRPr="00512A58">
        <w:rPr>
          <w:b/>
        </w:rPr>
        <w:t>Tex</w:t>
      </w:r>
      <w:proofErr w:type="spellEnd"/>
      <w:r w:rsidRPr="00512A58">
        <w:rPr>
          <w:b/>
        </w:rPr>
        <w:t xml:space="preserve"> Award</w:t>
      </w:r>
      <w:r w:rsidRPr="00512A58">
        <w:t xml:space="preserve"> (2004)</w:t>
      </w:r>
    </w:p>
    <w:p w14:paraId="4ABABB51" w14:textId="77777777" w:rsidR="00435FE7" w:rsidRPr="00512A58" w:rsidRDefault="00435FE7" w:rsidP="00435FE7">
      <w:r w:rsidRPr="00512A58">
        <w:t>For “technology integration into the foreign second language class” ($1000 – The University of Texas – Austin)</w:t>
      </w:r>
    </w:p>
    <w:p w14:paraId="78B0FEFE" w14:textId="77777777" w:rsidR="00435FE7" w:rsidRPr="00512A58" w:rsidRDefault="00435FE7" w:rsidP="00435FE7">
      <w:r w:rsidRPr="00512A58">
        <w:t xml:space="preserve">As a result of this </w:t>
      </w:r>
      <w:proofErr w:type="gramStart"/>
      <w:r w:rsidRPr="00512A58">
        <w:t>grant</w:t>
      </w:r>
      <w:proofErr w:type="gramEnd"/>
      <w:r w:rsidRPr="00512A58">
        <w:t xml:space="preserve"> I am developing a website in order to encourage the use online web-cam-based tutorials to be included in the advanced methods of teaching Foreign and second language class (EDC 382S: methods of teaching foreign and second language II)</w:t>
      </w:r>
    </w:p>
    <w:p w14:paraId="39335E0B" w14:textId="77777777" w:rsidR="00435FE7" w:rsidRDefault="00435FE7" w:rsidP="00435FE7">
      <w:pPr>
        <w:rPr>
          <w:b/>
        </w:rPr>
      </w:pPr>
    </w:p>
    <w:p w14:paraId="02ABAAEF" w14:textId="77777777" w:rsidR="00435FE7" w:rsidRPr="00512A58" w:rsidRDefault="00435FE7" w:rsidP="00435FE7">
      <w:r w:rsidRPr="00512A58">
        <w:rPr>
          <w:b/>
        </w:rPr>
        <w:t>Vision Award</w:t>
      </w:r>
      <w:r w:rsidRPr="00512A58">
        <w:t xml:space="preserve"> (2004)</w:t>
      </w:r>
    </w:p>
    <w:p w14:paraId="0EC94BA0" w14:textId="77777777" w:rsidR="00435FE7" w:rsidRPr="00512A58" w:rsidRDefault="00435FE7" w:rsidP="00435FE7">
      <w:r w:rsidRPr="00512A58">
        <w:t>For “</w:t>
      </w:r>
      <w:proofErr w:type="spellStart"/>
      <w:r w:rsidRPr="00512A58">
        <w:t>Isight</w:t>
      </w:r>
      <w:proofErr w:type="spellEnd"/>
      <w:r w:rsidRPr="00512A58">
        <w:t xml:space="preserve"> cameras in foreign and second language tutorials”. ($2581.25 – The University of Texas – Austin)</w:t>
      </w:r>
    </w:p>
    <w:p w14:paraId="5B66E077" w14:textId="77777777" w:rsidR="00435FE7" w:rsidRPr="00512A58" w:rsidRDefault="00435FE7" w:rsidP="00435FE7">
      <w:r w:rsidRPr="00512A58">
        <w:t xml:space="preserve">As a result of this </w:t>
      </w:r>
      <w:proofErr w:type="gramStart"/>
      <w:r w:rsidRPr="00512A58">
        <w:t>grant</w:t>
      </w:r>
      <w:proofErr w:type="gramEnd"/>
      <w:r w:rsidRPr="00512A58">
        <w:t xml:space="preserve"> we developed a website in order to encourage the use of </w:t>
      </w:r>
      <w:proofErr w:type="spellStart"/>
      <w:r w:rsidRPr="00512A58">
        <w:t>Isight</w:t>
      </w:r>
      <w:proofErr w:type="spellEnd"/>
      <w:r w:rsidRPr="00512A58">
        <w:t xml:space="preserve"> cameras for the online tutorials required in the advanced methods of teaching Foreign and second language class (EDC 382S: methods of teaching foreign and second language II) </w:t>
      </w:r>
    </w:p>
    <w:p w14:paraId="14BE0D93" w14:textId="77777777" w:rsidR="00435FE7" w:rsidRPr="00512A58" w:rsidRDefault="00435FE7" w:rsidP="00435FE7">
      <w:pPr>
        <w:ind w:left="720"/>
      </w:pPr>
    </w:p>
    <w:p w14:paraId="5A1B79CC" w14:textId="77777777" w:rsidR="00F54A61" w:rsidRDefault="00F54A61" w:rsidP="00512A58">
      <w:pPr>
        <w:tabs>
          <w:tab w:val="left" w:pos="6480"/>
        </w:tabs>
        <w:ind w:left="720" w:right="720"/>
        <w:rPr>
          <w:b/>
        </w:rPr>
      </w:pPr>
    </w:p>
    <w:p w14:paraId="6B1C6631" w14:textId="77777777" w:rsidR="00435FE7" w:rsidRPr="00512A58" w:rsidRDefault="00435FE7" w:rsidP="00435FE7">
      <w:pPr>
        <w:tabs>
          <w:tab w:val="left" w:pos="6480"/>
        </w:tabs>
        <w:ind w:right="720"/>
      </w:pPr>
      <w:r w:rsidRPr="00512A58">
        <w:rPr>
          <w:b/>
        </w:rPr>
        <w:t>Featured Speaker</w:t>
      </w:r>
      <w:r w:rsidRPr="00512A58">
        <w:t>, (January, 2003)</w:t>
      </w:r>
    </w:p>
    <w:p w14:paraId="3B8952E6" w14:textId="77777777" w:rsidR="00435FE7" w:rsidRPr="00512A58" w:rsidRDefault="00435FE7" w:rsidP="00435FE7">
      <w:pPr>
        <w:tabs>
          <w:tab w:val="left" w:pos="6480"/>
        </w:tabs>
        <w:ind w:right="720"/>
      </w:pPr>
      <w:r w:rsidRPr="00512A58">
        <w:t>Whole language</w:t>
      </w:r>
    </w:p>
    <w:p w14:paraId="1E3E0704" w14:textId="77777777" w:rsidR="00435FE7" w:rsidRPr="00512A58" w:rsidRDefault="00435FE7" w:rsidP="00435FE7">
      <w:pPr>
        <w:tabs>
          <w:tab w:val="left" w:pos="6480"/>
        </w:tabs>
        <w:ind w:right="720"/>
      </w:pPr>
      <w:r w:rsidRPr="00512A58">
        <w:t xml:space="preserve">Critical Issues in Early Literacy Development, The University of Arizona, Tucson, AZ. </w:t>
      </w:r>
    </w:p>
    <w:p w14:paraId="4C9FE68A" w14:textId="77777777" w:rsidR="00435FE7" w:rsidRPr="00512A58" w:rsidRDefault="00435FE7" w:rsidP="00512A58">
      <w:pPr>
        <w:tabs>
          <w:tab w:val="left" w:pos="6480"/>
        </w:tabs>
        <w:ind w:left="720" w:right="720"/>
        <w:rPr>
          <w:b/>
        </w:rPr>
      </w:pPr>
    </w:p>
    <w:p w14:paraId="2D5C1DEA" w14:textId="77777777" w:rsidR="00F54A61" w:rsidRPr="00512A58" w:rsidRDefault="00F54A61" w:rsidP="00512A58">
      <w:pPr>
        <w:tabs>
          <w:tab w:val="left" w:pos="6480"/>
        </w:tabs>
        <w:ind w:right="720"/>
      </w:pPr>
      <w:r w:rsidRPr="00512A58">
        <w:rPr>
          <w:b/>
        </w:rPr>
        <w:t>Keynote speaker</w:t>
      </w:r>
      <w:r w:rsidRPr="00512A58">
        <w:t>, (October, 2001)</w:t>
      </w:r>
    </w:p>
    <w:p w14:paraId="41F4756C" w14:textId="77777777" w:rsidR="00F54A61" w:rsidRPr="00512A58" w:rsidRDefault="00F54A61" w:rsidP="00512A58">
      <w:pPr>
        <w:tabs>
          <w:tab w:val="left" w:pos="6480"/>
        </w:tabs>
        <w:ind w:right="720"/>
      </w:pPr>
      <w:r w:rsidRPr="00512A58">
        <w:t xml:space="preserve">Illinois Language and Literacy Council Annual Conference, Chicago, IL.  </w:t>
      </w:r>
    </w:p>
    <w:p w14:paraId="5A497AC9" w14:textId="77777777" w:rsidR="00F54A61" w:rsidRPr="00512A58" w:rsidRDefault="00F54A61" w:rsidP="00512A58">
      <w:pPr>
        <w:tabs>
          <w:tab w:val="left" w:pos="6480"/>
        </w:tabs>
        <w:ind w:right="720"/>
        <w:rPr>
          <w:b/>
        </w:rPr>
      </w:pPr>
    </w:p>
    <w:p w14:paraId="4FF866F5" w14:textId="77777777" w:rsidR="00F54A61" w:rsidRPr="00512A58" w:rsidRDefault="00F54A61" w:rsidP="00512A58">
      <w:pPr>
        <w:tabs>
          <w:tab w:val="left" w:pos="6480"/>
        </w:tabs>
        <w:ind w:right="720"/>
      </w:pPr>
      <w:r w:rsidRPr="00512A58">
        <w:rPr>
          <w:b/>
        </w:rPr>
        <w:lastRenderedPageBreak/>
        <w:t>Featured Speaker</w:t>
      </w:r>
      <w:r w:rsidRPr="00512A58">
        <w:t>, (July, 2001)</w:t>
      </w:r>
    </w:p>
    <w:p w14:paraId="07929B1A" w14:textId="77777777" w:rsidR="00F54A61" w:rsidRPr="00512A58" w:rsidRDefault="00F54A61" w:rsidP="00512A58">
      <w:pPr>
        <w:tabs>
          <w:tab w:val="left" w:pos="6480"/>
        </w:tabs>
        <w:ind w:right="720"/>
      </w:pPr>
      <w:r w:rsidRPr="00512A58">
        <w:t xml:space="preserve">Whole Language Umbrella Conference, Chicago, IL. </w:t>
      </w:r>
    </w:p>
    <w:p w14:paraId="1E54DC9C" w14:textId="77777777" w:rsidR="00F54A61" w:rsidRPr="00512A58" w:rsidRDefault="00F54A61" w:rsidP="00512A58">
      <w:pPr>
        <w:ind w:left="720"/>
      </w:pPr>
    </w:p>
    <w:p w14:paraId="38A00DEF" w14:textId="77777777" w:rsidR="00F54A61" w:rsidRPr="00512A58" w:rsidRDefault="00F54A61" w:rsidP="00512A58">
      <w:r w:rsidRPr="00512A58">
        <w:rPr>
          <w:b/>
        </w:rPr>
        <w:t>Dean’s Fellowship Award</w:t>
      </w:r>
      <w:r w:rsidRPr="00512A58">
        <w:t xml:space="preserve"> (2002)</w:t>
      </w:r>
    </w:p>
    <w:p w14:paraId="6F436BAE" w14:textId="77777777" w:rsidR="00F54A61" w:rsidRPr="00512A58" w:rsidRDefault="00F54A61" w:rsidP="00512A58">
      <w:r w:rsidRPr="00512A58">
        <w:t xml:space="preserve">For “Features of Differentiation Between English and Spanish Emergent Biliteracy Development: </w:t>
      </w:r>
      <w:proofErr w:type="gramStart"/>
      <w:r w:rsidRPr="00512A58">
        <w:t>an</w:t>
      </w:r>
      <w:proofErr w:type="gramEnd"/>
      <w:r w:rsidRPr="00512A58">
        <w:t xml:space="preserve"> International Perspective”. ($3000 – The University of Texas - Austin)  </w:t>
      </w:r>
    </w:p>
    <w:p w14:paraId="0886D498" w14:textId="77777777" w:rsidR="00F54A61" w:rsidRPr="00512A58" w:rsidRDefault="00F54A61" w:rsidP="00512A58">
      <w:r w:rsidRPr="00512A58">
        <w:t xml:space="preserve">As a result of this </w:t>
      </w:r>
      <w:proofErr w:type="gramStart"/>
      <w:r w:rsidRPr="00512A58">
        <w:t>grant</w:t>
      </w:r>
      <w:proofErr w:type="gramEnd"/>
      <w:r w:rsidRPr="00512A58">
        <w:t xml:space="preserve"> I was able to collect data in three different bilingual schools in Argentina and Mexico. Findings of this project were presented at last year American Educational Research Association.</w:t>
      </w:r>
    </w:p>
    <w:p w14:paraId="379691BA" w14:textId="77777777" w:rsidR="00F54A61" w:rsidRPr="00512A58" w:rsidRDefault="00F54A61" w:rsidP="00512A58">
      <w:pPr>
        <w:ind w:left="720"/>
        <w:rPr>
          <w:b/>
        </w:rPr>
      </w:pPr>
    </w:p>
    <w:p w14:paraId="2661637D" w14:textId="77777777" w:rsidR="00F54A61" w:rsidRPr="00512A58" w:rsidRDefault="00F54A61" w:rsidP="00512A58">
      <w:r w:rsidRPr="00512A58">
        <w:rPr>
          <w:b/>
        </w:rPr>
        <w:t>Certificate of Appreciation for Volunteerism</w:t>
      </w:r>
      <w:r w:rsidRPr="00512A58">
        <w:t xml:space="preserve"> (2000)</w:t>
      </w:r>
    </w:p>
    <w:p w14:paraId="013280DD" w14:textId="77777777" w:rsidR="00F54A61" w:rsidRPr="00512A58" w:rsidRDefault="00F54A61" w:rsidP="00512A58">
      <w:r w:rsidRPr="00512A58">
        <w:t>For helping local community organizations with their English as a Second Language needs.  Student Volunteer Board Honors; The University of Texas; Austin, TX</w:t>
      </w:r>
    </w:p>
    <w:p w14:paraId="09865895"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u w:val="single"/>
        </w:rPr>
      </w:pPr>
    </w:p>
    <w:p w14:paraId="02010BC0" w14:textId="77777777" w:rsidR="00435FE7" w:rsidRDefault="00435FE7"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u w:val="single"/>
        </w:rPr>
      </w:pPr>
    </w:p>
    <w:p w14:paraId="7D2C6587"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r w:rsidRPr="00512A58">
        <w:rPr>
          <w:u w:val="single"/>
        </w:rPr>
        <w:t xml:space="preserve">Scholarly Presentations </w:t>
      </w:r>
    </w:p>
    <w:p w14:paraId="2B3FEB03" w14:textId="77777777" w:rsidR="00F54A61" w:rsidRPr="00512A58" w:rsidRDefault="00F54A61" w:rsidP="00512A58">
      <w:pPr>
        <w:rPr>
          <w:b/>
        </w:rPr>
      </w:pPr>
    </w:p>
    <w:p w14:paraId="4E27A7BB" w14:textId="77777777" w:rsidR="00F54A61" w:rsidRPr="00512A58" w:rsidRDefault="00F54A61" w:rsidP="00512A58">
      <w:pPr>
        <w:rPr>
          <w:b/>
        </w:rPr>
      </w:pPr>
      <w:r w:rsidRPr="00512A58">
        <w:rPr>
          <w:b/>
        </w:rPr>
        <w:t>International Presentations</w:t>
      </w:r>
    </w:p>
    <w:p w14:paraId="625AA260" w14:textId="77777777" w:rsidR="00F54A61" w:rsidRPr="00512A58" w:rsidRDefault="00F54A61" w:rsidP="00512A58">
      <w:pPr>
        <w:tabs>
          <w:tab w:val="left" w:pos="-720"/>
        </w:tabs>
        <w:suppressAutoHyphens/>
        <w:rPr>
          <w:i/>
          <w:iCs/>
          <w:spacing w:val="-2"/>
        </w:rPr>
      </w:pPr>
    </w:p>
    <w:p w14:paraId="4A1416DD" w14:textId="77777777" w:rsidR="00F54A61" w:rsidRPr="00512A58" w:rsidRDefault="00F54A61" w:rsidP="00512A58">
      <w:pPr>
        <w:tabs>
          <w:tab w:val="left" w:pos="-720"/>
        </w:tabs>
        <w:suppressAutoHyphens/>
        <w:rPr>
          <w:iCs/>
          <w:spacing w:val="-2"/>
        </w:rPr>
      </w:pPr>
      <w:r w:rsidRPr="00512A58">
        <w:rPr>
          <w:i/>
          <w:iCs/>
          <w:spacing w:val="-2"/>
        </w:rPr>
        <w:t xml:space="preserve">7/3/13 “Our Future, Our Teachers:” A Critical Reading from Four Disciplinary Standpoints – </w:t>
      </w:r>
      <w:r w:rsidRPr="00512A58">
        <w:rPr>
          <w:iCs/>
          <w:spacing w:val="-2"/>
        </w:rPr>
        <w:t>The 6</w:t>
      </w:r>
      <w:r w:rsidRPr="00512A58">
        <w:rPr>
          <w:iCs/>
          <w:spacing w:val="-2"/>
          <w:vertAlign w:val="superscript"/>
        </w:rPr>
        <w:t>th</w:t>
      </w:r>
      <w:r w:rsidRPr="00512A58">
        <w:rPr>
          <w:iCs/>
          <w:spacing w:val="-2"/>
        </w:rPr>
        <w:t xml:space="preserve"> International Conference on Teacher Education – Jerusalem, Israel.</w:t>
      </w:r>
    </w:p>
    <w:p w14:paraId="7FBDFBE4" w14:textId="77777777" w:rsidR="00F54A61" w:rsidRPr="00512A58" w:rsidRDefault="00F54A61" w:rsidP="00512A58">
      <w:pPr>
        <w:tabs>
          <w:tab w:val="left" w:pos="-720"/>
        </w:tabs>
        <w:suppressAutoHyphens/>
        <w:rPr>
          <w:i/>
          <w:iCs/>
          <w:spacing w:val="-2"/>
        </w:rPr>
      </w:pPr>
    </w:p>
    <w:p w14:paraId="36755157" w14:textId="77777777" w:rsidR="00F54A61" w:rsidRPr="00512A58" w:rsidRDefault="00F54A61" w:rsidP="00512A58">
      <w:pPr>
        <w:tabs>
          <w:tab w:val="left" w:pos="-720"/>
        </w:tabs>
        <w:suppressAutoHyphens/>
        <w:rPr>
          <w:iCs/>
          <w:spacing w:val="-2"/>
        </w:rPr>
      </w:pPr>
      <w:r w:rsidRPr="00512A58">
        <w:rPr>
          <w:i/>
          <w:iCs/>
          <w:spacing w:val="-2"/>
        </w:rPr>
        <w:t>7/4/</w:t>
      </w:r>
      <w:proofErr w:type="gramStart"/>
      <w:r w:rsidRPr="00512A58">
        <w:rPr>
          <w:i/>
          <w:iCs/>
          <w:spacing w:val="-2"/>
        </w:rPr>
        <w:t>13  Internationalizing</w:t>
      </w:r>
      <w:proofErr w:type="gramEnd"/>
      <w:r w:rsidRPr="00512A58">
        <w:rPr>
          <w:i/>
          <w:iCs/>
          <w:spacing w:val="-2"/>
        </w:rPr>
        <w:t xml:space="preserve"> Teacher Education and Human Services: A </w:t>
      </w:r>
      <w:proofErr w:type="spellStart"/>
      <w:r w:rsidRPr="00512A58">
        <w:rPr>
          <w:i/>
          <w:iCs/>
          <w:spacing w:val="-2"/>
        </w:rPr>
        <w:t>Glocal</w:t>
      </w:r>
      <w:proofErr w:type="spellEnd"/>
      <w:r w:rsidRPr="00512A58">
        <w:rPr>
          <w:i/>
          <w:iCs/>
          <w:spacing w:val="-2"/>
        </w:rPr>
        <w:t xml:space="preserve"> Critical Overview - </w:t>
      </w:r>
      <w:r w:rsidRPr="00512A58">
        <w:rPr>
          <w:iCs/>
          <w:spacing w:val="-2"/>
        </w:rPr>
        <w:t>The 6</w:t>
      </w:r>
      <w:r w:rsidRPr="00512A58">
        <w:rPr>
          <w:iCs/>
          <w:spacing w:val="-2"/>
          <w:vertAlign w:val="superscript"/>
        </w:rPr>
        <w:t>th</w:t>
      </w:r>
      <w:r w:rsidRPr="00512A58">
        <w:rPr>
          <w:iCs/>
          <w:spacing w:val="-2"/>
        </w:rPr>
        <w:t xml:space="preserve"> International Conference on Teacher Education – Jerusalem, Israel.</w:t>
      </w:r>
    </w:p>
    <w:p w14:paraId="4DBE45A8" w14:textId="77777777" w:rsidR="00F54A61" w:rsidRPr="00512A58" w:rsidRDefault="00F54A61" w:rsidP="00512A58">
      <w:pPr>
        <w:tabs>
          <w:tab w:val="left" w:pos="-720"/>
        </w:tabs>
        <w:suppressAutoHyphens/>
        <w:rPr>
          <w:i/>
          <w:iCs/>
          <w:spacing w:val="-2"/>
        </w:rPr>
      </w:pPr>
    </w:p>
    <w:p w14:paraId="178309B6" w14:textId="77777777" w:rsidR="00F54A61" w:rsidRPr="00512A58" w:rsidRDefault="00F54A61" w:rsidP="00512A58">
      <w:pPr>
        <w:tabs>
          <w:tab w:val="left" w:pos="-720"/>
        </w:tabs>
        <w:suppressAutoHyphens/>
        <w:rPr>
          <w:iCs/>
          <w:spacing w:val="-2"/>
        </w:rPr>
      </w:pPr>
      <w:r w:rsidRPr="00512A58">
        <w:rPr>
          <w:i/>
          <w:iCs/>
          <w:spacing w:val="-2"/>
        </w:rPr>
        <w:t xml:space="preserve">30/6/11   Monolingual Teachers Fostering Multilingualism – </w:t>
      </w:r>
      <w:r w:rsidRPr="00512A58">
        <w:rPr>
          <w:iCs/>
          <w:spacing w:val="-2"/>
        </w:rPr>
        <w:t>Bilingual Education in Latin America (</w:t>
      </w:r>
      <w:proofErr w:type="spellStart"/>
      <w:r w:rsidRPr="00512A58">
        <w:rPr>
          <w:iCs/>
          <w:spacing w:val="-2"/>
        </w:rPr>
        <w:t>Bilinglatam</w:t>
      </w:r>
      <w:proofErr w:type="spellEnd"/>
      <w:r w:rsidRPr="00512A58">
        <w:rPr>
          <w:iCs/>
          <w:spacing w:val="-2"/>
        </w:rPr>
        <w:t>) – Oaxaca, Mexico</w:t>
      </w:r>
    </w:p>
    <w:p w14:paraId="19185021" w14:textId="77777777" w:rsidR="00F54A61" w:rsidRPr="00512A58" w:rsidRDefault="00F54A61" w:rsidP="00512A58">
      <w:pPr>
        <w:tabs>
          <w:tab w:val="left" w:pos="-720"/>
        </w:tabs>
        <w:suppressAutoHyphens/>
        <w:rPr>
          <w:iCs/>
          <w:spacing w:val="-2"/>
        </w:rPr>
      </w:pPr>
    </w:p>
    <w:p w14:paraId="54C6C0A1" w14:textId="77777777" w:rsidR="00F54A61" w:rsidRPr="00512A58" w:rsidRDefault="00F54A61" w:rsidP="00512A58">
      <w:pPr>
        <w:tabs>
          <w:tab w:val="left" w:pos="-720"/>
        </w:tabs>
        <w:suppressAutoHyphens/>
        <w:rPr>
          <w:spacing w:val="-2"/>
        </w:rPr>
      </w:pPr>
      <w:r w:rsidRPr="00512A58">
        <w:rPr>
          <w:i/>
          <w:iCs/>
          <w:spacing w:val="-2"/>
        </w:rPr>
        <w:t xml:space="preserve">2/ 07 </w:t>
      </w:r>
      <w:r w:rsidRPr="00512A58">
        <w:rPr>
          <w:i/>
          <w:iCs/>
          <w:spacing w:val="-2"/>
        </w:rPr>
        <w:tab/>
        <w:t>Inquiry cycles in the whole language foreign language class</w:t>
      </w:r>
      <w:r w:rsidRPr="00512A58">
        <w:rPr>
          <w:spacing w:val="-2"/>
        </w:rPr>
        <w:t xml:space="preserve"> – International congress of professional development for teachers of English - Buenos Aires, Argentina </w:t>
      </w:r>
    </w:p>
    <w:p w14:paraId="67D8B4A1" w14:textId="77777777" w:rsidR="00F54A61" w:rsidRPr="00512A58" w:rsidRDefault="00F54A61" w:rsidP="00512A58">
      <w:pPr>
        <w:ind w:left="1440" w:hanging="1440"/>
      </w:pPr>
    </w:p>
    <w:p w14:paraId="7F968403" w14:textId="77777777" w:rsidR="00F54A61" w:rsidRPr="00512A58" w:rsidRDefault="00F54A61" w:rsidP="00512A58">
      <w:pPr>
        <w:rPr>
          <w:lang w:bidi="he-IL"/>
        </w:rPr>
      </w:pPr>
      <w:r w:rsidRPr="00512A58">
        <w:t>4/14/05     Discussant for the panel on “The Impact of Transnationalism in the “Education” of Latino Immigrants: Utilizing a New Lens for a New Generation of Migrants.”</w:t>
      </w:r>
      <w:r w:rsidRPr="00512A58">
        <w:rPr>
          <w:lang w:bidi="he-IL"/>
        </w:rPr>
        <w:t xml:space="preserve"> Hispanic Research Issues SIG, American Educational Research Association, Montreal, Canada.</w:t>
      </w:r>
    </w:p>
    <w:p w14:paraId="4C536D23" w14:textId="77777777" w:rsidR="00F54A61" w:rsidRPr="00512A58" w:rsidRDefault="00F54A61" w:rsidP="00512A58">
      <w:pPr>
        <w:tabs>
          <w:tab w:val="left" w:pos="6480"/>
        </w:tabs>
        <w:ind w:right="720"/>
      </w:pPr>
    </w:p>
    <w:p w14:paraId="378EAFE8" w14:textId="77777777" w:rsidR="00F54A61" w:rsidRPr="00512A58" w:rsidRDefault="00F54A61" w:rsidP="00512A58">
      <w:pPr>
        <w:rPr>
          <w:lang w:val="es-AR" w:bidi="he-IL"/>
        </w:rPr>
      </w:pPr>
      <w:r w:rsidRPr="00512A58">
        <w:rPr>
          <w:lang w:bidi="he-IL"/>
        </w:rPr>
        <w:t xml:space="preserve">4/13/05 </w:t>
      </w:r>
      <w:proofErr w:type="gramStart"/>
      <w:r w:rsidRPr="00512A58">
        <w:rPr>
          <w:lang w:bidi="he-IL"/>
        </w:rPr>
        <w:t xml:space="preserve">   “</w:t>
      </w:r>
      <w:proofErr w:type="gramEnd"/>
      <w:r w:rsidRPr="00512A58">
        <w:rPr>
          <w:lang w:bidi="he-IL"/>
        </w:rPr>
        <w:t xml:space="preserve">Features of differentiation between English and Spanish: </w:t>
      </w:r>
      <w:proofErr w:type="spellStart"/>
      <w:r w:rsidRPr="00512A58">
        <w:rPr>
          <w:lang w:bidi="he-IL"/>
        </w:rPr>
        <w:t>a</w:t>
      </w:r>
      <w:proofErr w:type="spellEnd"/>
      <w:r w:rsidRPr="00512A58">
        <w:rPr>
          <w:lang w:bidi="he-IL"/>
        </w:rPr>
        <w:t xml:space="preserve"> International perspective.”  </w:t>
      </w:r>
      <w:r w:rsidRPr="00512A58">
        <w:rPr>
          <w:lang w:val="es-AR" w:bidi="he-IL"/>
        </w:rPr>
        <w:t xml:space="preserve">American Educational Research Association, Montreal, Canada. </w:t>
      </w:r>
    </w:p>
    <w:p w14:paraId="77FF291A" w14:textId="77777777" w:rsidR="00F54A61" w:rsidRPr="00512A58" w:rsidRDefault="00F54A61" w:rsidP="00512A58">
      <w:pPr>
        <w:rPr>
          <w:lang w:val="es-AR"/>
        </w:rPr>
      </w:pPr>
    </w:p>
    <w:p w14:paraId="12D8B1C6" w14:textId="77777777" w:rsidR="00F54A61" w:rsidRPr="00512A58" w:rsidRDefault="00F54A61" w:rsidP="00512A58">
      <w:pPr>
        <w:rPr>
          <w:lang w:val="es-AR"/>
        </w:rPr>
      </w:pPr>
      <w:r w:rsidRPr="00512A58">
        <w:rPr>
          <w:lang w:val="es-AR"/>
        </w:rPr>
        <w:t>6/28-29/00</w:t>
      </w:r>
      <w:r w:rsidRPr="00512A58">
        <w:rPr>
          <w:lang w:val="es-AR"/>
        </w:rPr>
        <w:tab/>
        <w:t>Curso taller “La Lecto-Escritura en el Aprendizaje de Lenguas Extranjeras” - Secretar</w:t>
      </w:r>
      <w:r w:rsidRPr="00512A58">
        <w:rPr>
          <w:lang w:val="es-AR" w:bidi="he-IL"/>
        </w:rPr>
        <w:t>í</w:t>
      </w:r>
      <w:r w:rsidRPr="00512A58">
        <w:rPr>
          <w:lang w:val="es-AR"/>
        </w:rPr>
        <w:t>a de Educación, Subsecretaría de Educación Básica, Coordinación de Idiomas.  Monterrey, México.</w:t>
      </w:r>
    </w:p>
    <w:p w14:paraId="1E28BEFD" w14:textId="77777777" w:rsidR="00F54A61" w:rsidRPr="00512A58" w:rsidRDefault="00F54A61" w:rsidP="00512A58">
      <w:pPr>
        <w:ind w:left="1440" w:hanging="1440"/>
        <w:rPr>
          <w:lang w:val="es-AR"/>
        </w:rPr>
      </w:pPr>
    </w:p>
    <w:p w14:paraId="1C33C362" w14:textId="77777777" w:rsidR="00F54A61" w:rsidRPr="00512A58" w:rsidRDefault="00F54A61" w:rsidP="00512A58">
      <w:pPr>
        <w:rPr>
          <w:lang w:val="es-AR"/>
        </w:rPr>
      </w:pPr>
      <w:r w:rsidRPr="00512A58">
        <w:rPr>
          <w:lang w:val="es-AR"/>
        </w:rPr>
        <w:t>6/30-7/1/00</w:t>
      </w:r>
      <w:r w:rsidRPr="00512A58">
        <w:rPr>
          <w:lang w:val="es-AR"/>
        </w:rPr>
        <w:tab/>
        <w:t xml:space="preserve">Workshop for ESL Teachers:  </w:t>
      </w:r>
      <w:r w:rsidRPr="00512A58">
        <w:rPr>
          <w:i/>
          <w:iCs/>
          <w:lang w:val="es-AR"/>
        </w:rPr>
        <w:t>Literacy Development in a Second Language</w:t>
      </w:r>
      <w:r w:rsidRPr="00512A58">
        <w:rPr>
          <w:lang w:val="es-AR"/>
        </w:rPr>
        <w:t xml:space="preserve">  - Universidad Autónoma de Nuevo León, Facultad de Filosofía y Letras, Secretaria de Departamento de Idiomas; Monterrey, Mexico.</w:t>
      </w:r>
    </w:p>
    <w:p w14:paraId="08DB476B" w14:textId="77777777" w:rsidR="00F54A61" w:rsidRPr="00512A58" w:rsidRDefault="00F54A61" w:rsidP="00512A58">
      <w:pPr>
        <w:rPr>
          <w:lang w:val="es-AR"/>
        </w:rPr>
      </w:pPr>
    </w:p>
    <w:p w14:paraId="5F4F8BEA" w14:textId="77777777" w:rsidR="00F54A61" w:rsidRPr="00512A58" w:rsidRDefault="00F54A61" w:rsidP="00512A58">
      <w:r w:rsidRPr="00512A58">
        <w:t>5/2-7/99</w:t>
      </w:r>
      <w:proofErr w:type="gramStart"/>
      <w:r w:rsidRPr="00512A58">
        <w:t xml:space="preserve">   “</w:t>
      </w:r>
      <w:proofErr w:type="gramEnd"/>
      <w:r w:rsidRPr="00512A58">
        <w:t>Hebrew as a Second Language in Mexico: A Critical Review.”</w:t>
      </w:r>
    </w:p>
    <w:p w14:paraId="09B78B1E" w14:textId="77777777" w:rsidR="00F54A61" w:rsidRPr="00512A58" w:rsidRDefault="00F54A61" w:rsidP="00512A58">
      <w:pPr>
        <w:rPr>
          <w:lang w:val="es-AR"/>
        </w:rPr>
      </w:pPr>
      <w:r w:rsidRPr="00512A58">
        <w:t xml:space="preserve"> </w:t>
      </w:r>
      <w:r w:rsidRPr="00512A58">
        <w:rPr>
          <w:lang w:val="es-AR"/>
        </w:rPr>
        <w:t xml:space="preserve">- Universidad Hebraica; Mexico City, Mexico. </w:t>
      </w:r>
    </w:p>
    <w:p w14:paraId="6160C215" w14:textId="77777777" w:rsidR="00F54A61" w:rsidRPr="00512A58" w:rsidRDefault="00F54A61" w:rsidP="00512A58">
      <w:pPr>
        <w:rPr>
          <w:lang w:val="es-AR"/>
        </w:rPr>
      </w:pPr>
    </w:p>
    <w:p w14:paraId="580284B5" w14:textId="77777777" w:rsidR="00F54A61" w:rsidRPr="00512A58" w:rsidRDefault="00F54A61" w:rsidP="00512A58">
      <w:r w:rsidRPr="00512A58">
        <w:t xml:space="preserve">11/11/98 </w:t>
      </w:r>
      <w:proofErr w:type="gramStart"/>
      <w:r w:rsidRPr="00512A58">
        <w:t xml:space="preserve">   “</w:t>
      </w:r>
      <w:proofErr w:type="gramEnd"/>
      <w:r w:rsidRPr="00512A58">
        <w:t xml:space="preserve">Teaching and Learning Hebrew as a Second Language:   A Whole Language Perspective.” - Vaad </w:t>
      </w:r>
      <w:proofErr w:type="spellStart"/>
      <w:r w:rsidRPr="00512A58">
        <w:t>Hachinuch</w:t>
      </w:r>
      <w:proofErr w:type="spellEnd"/>
      <w:r w:rsidRPr="00512A58">
        <w:t xml:space="preserve"> </w:t>
      </w:r>
      <w:proofErr w:type="spellStart"/>
      <w:r w:rsidRPr="00512A58">
        <w:t>Hakehilati</w:t>
      </w:r>
      <w:proofErr w:type="spellEnd"/>
      <w:r w:rsidRPr="00512A58">
        <w:t>; Rio de Janeiro</w:t>
      </w:r>
    </w:p>
    <w:p w14:paraId="73A9EEDD" w14:textId="77777777" w:rsidR="00F54A61" w:rsidRPr="00512A58" w:rsidRDefault="00F54A61" w:rsidP="00512A58">
      <w:r w:rsidRPr="00512A58">
        <w:t>Brazil.</w:t>
      </w:r>
    </w:p>
    <w:p w14:paraId="593D8FB1" w14:textId="77777777" w:rsidR="00F54A61" w:rsidRPr="00512A58" w:rsidRDefault="00F54A61" w:rsidP="00512A58">
      <w:pPr>
        <w:pStyle w:val="Footer"/>
        <w:tabs>
          <w:tab w:val="clear" w:pos="4320"/>
          <w:tab w:val="clear" w:pos="8640"/>
        </w:tabs>
        <w:rPr>
          <w:szCs w:val="24"/>
        </w:rPr>
      </w:pPr>
    </w:p>
    <w:p w14:paraId="29BE596F" w14:textId="77777777" w:rsidR="00F54A61" w:rsidRPr="00512A58" w:rsidRDefault="00F54A61" w:rsidP="00512A58">
      <w:pPr>
        <w:pStyle w:val="Footer"/>
        <w:tabs>
          <w:tab w:val="clear" w:pos="4320"/>
          <w:tab w:val="clear" w:pos="8640"/>
        </w:tabs>
        <w:rPr>
          <w:szCs w:val="24"/>
        </w:rPr>
      </w:pPr>
      <w:r w:rsidRPr="00512A58">
        <w:rPr>
          <w:szCs w:val="24"/>
        </w:rPr>
        <w:t xml:space="preserve">1/22/98   </w:t>
      </w:r>
      <w:proofErr w:type="gramStart"/>
      <w:r w:rsidRPr="00512A58">
        <w:rPr>
          <w:szCs w:val="24"/>
        </w:rPr>
        <w:t xml:space="preserve">   “</w:t>
      </w:r>
      <w:proofErr w:type="gramEnd"/>
      <w:r w:rsidRPr="00512A58">
        <w:rPr>
          <w:szCs w:val="24"/>
        </w:rPr>
        <w:t>Whole Language in Hebrew and English:  Challenges and Profits” - Tel-Aviv University; Tel-Aviv, Israel.</w:t>
      </w:r>
    </w:p>
    <w:p w14:paraId="0679D2E4" w14:textId="77777777" w:rsidR="00F54A61" w:rsidRPr="00512A58" w:rsidRDefault="00F54A61" w:rsidP="00512A58"/>
    <w:p w14:paraId="0A9C26F5" w14:textId="77777777" w:rsidR="00F54A61" w:rsidRPr="00512A58" w:rsidRDefault="00F54A61" w:rsidP="00512A58">
      <w:r w:rsidRPr="00512A58">
        <w:t xml:space="preserve">11/7-9/98  </w:t>
      </w:r>
      <w:proofErr w:type="gramStart"/>
      <w:r w:rsidRPr="00512A58">
        <w:t xml:space="preserve">   “</w:t>
      </w:r>
      <w:proofErr w:type="gramEnd"/>
      <w:r w:rsidRPr="00512A58">
        <w:t xml:space="preserve">Hebrew as a Second Language: Theory and Practice” - </w:t>
      </w:r>
    </w:p>
    <w:p w14:paraId="238F4C56" w14:textId="77777777" w:rsidR="00F54A61" w:rsidRPr="00512A58" w:rsidRDefault="00F54A61" w:rsidP="00512A58">
      <w:pPr>
        <w:rPr>
          <w:lang w:val="es-AR"/>
        </w:rPr>
      </w:pPr>
      <w:r w:rsidRPr="00512A58">
        <w:rPr>
          <w:lang w:val="es-AR"/>
        </w:rPr>
        <w:t>A Comunidade Discutindo a Educacao; Encontro da Rede Judaica de Educacao; Sao Paulo, Brazil.</w:t>
      </w:r>
    </w:p>
    <w:p w14:paraId="4B705615" w14:textId="77777777" w:rsidR="00F54A61" w:rsidRPr="00512A58" w:rsidRDefault="00F54A61" w:rsidP="00512A58">
      <w:pPr>
        <w:ind w:left="1440" w:hanging="1440"/>
        <w:rPr>
          <w:lang w:val="es-AR"/>
        </w:rPr>
      </w:pPr>
    </w:p>
    <w:p w14:paraId="2FA3517A" w14:textId="77777777" w:rsidR="00F54A61" w:rsidRPr="006109CB" w:rsidRDefault="00F54A61" w:rsidP="00512A58">
      <w:r w:rsidRPr="00512A58">
        <w:t xml:space="preserve">6/18-24/97 </w:t>
      </w:r>
      <w:proofErr w:type="gramStart"/>
      <w:r w:rsidRPr="00512A58">
        <w:t xml:space="preserve">   “</w:t>
      </w:r>
      <w:proofErr w:type="gramEnd"/>
      <w:r w:rsidRPr="00512A58">
        <w:t xml:space="preserve">Teaching and Learning Hebrew as a Second Language: Theory and Practice”, XX-XXI </w:t>
      </w:r>
      <w:proofErr w:type="spellStart"/>
      <w:r w:rsidRPr="00512A58">
        <w:t>Seminario</w:t>
      </w:r>
      <w:proofErr w:type="spellEnd"/>
      <w:r w:rsidRPr="00512A58">
        <w:t xml:space="preserve"> de </w:t>
      </w:r>
      <w:proofErr w:type="spellStart"/>
      <w:r w:rsidRPr="00512A58">
        <w:t>Capacitación</w:t>
      </w:r>
      <w:proofErr w:type="spellEnd"/>
      <w:r w:rsidRPr="00512A58">
        <w:t xml:space="preserve"> </w:t>
      </w:r>
      <w:proofErr w:type="spellStart"/>
      <w:r w:rsidRPr="00512A58">
        <w:t>Docente</w:t>
      </w:r>
      <w:proofErr w:type="spellEnd"/>
      <w:r w:rsidRPr="00512A58">
        <w:t xml:space="preserve">, </w:t>
      </w:r>
      <w:proofErr w:type="spellStart"/>
      <w:r w:rsidRPr="006109CB">
        <w:t>Vahad</w:t>
      </w:r>
      <w:proofErr w:type="spellEnd"/>
      <w:r w:rsidRPr="006109CB">
        <w:t xml:space="preserve"> </w:t>
      </w:r>
      <w:proofErr w:type="spellStart"/>
      <w:r w:rsidRPr="006109CB">
        <w:t>Hajinuj</w:t>
      </w:r>
      <w:proofErr w:type="spellEnd"/>
      <w:r w:rsidRPr="006109CB">
        <w:t xml:space="preserve"> </w:t>
      </w:r>
      <w:proofErr w:type="spellStart"/>
      <w:r w:rsidRPr="006109CB">
        <w:t>Hakehilati</w:t>
      </w:r>
      <w:proofErr w:type="spellEnd"/>
      <w:r w:rsidRPr="006109CB">
        <w:t>, Buenos Aires Argentina.</w:t>
      </w:r>
    </w:p>
    <w:p w14:paraId="277973BD" w14:textId="77777777" w:rsidR="00F54A61" w:rsidRPr="006109CB" w:rsidRDefault="00F54A61" w:rsidP="00512A58"/>
    <w:p w14:paraId="7959D8E5" w14:textId="77777777" w:rsidR="00F54A61" w:rsidRPr="00512A58" w:rsidRDefault="00F54A61" w:rsidP="00512A58">
      <w:r w:rsidRPr="00512A58">
        <w:t xml:space="preserve">12/25/97 </w:t>
      </w:r>
      <w:proofErr w:type="gramStart"/>
      <w:r w:rsidRPr="00512A58">
        <w:t xml:space="preserve">   “</w:t>
      </w:r>
      <w:proofErr w:type="gramEnd"/>
      <w:r w:rsidRPr="00512A58">
        <w:t xml:space="preserve">Literacy Development in Multicultural Settings” - </w:t>
      </w:r>
      <w:proofErr w:type="spellStart"/>
      <w:r w:rsidRPr="00512A58">
        <w:t>Emek</w:t>
      </w:r>
      <w:proofErr w:type="spellEnd"/>
      <w:r w:rsidRPr="00512A58">
        <w:t xml:space="preserve"> </w:t>
      </w:r>
      <w:proofErr w:type="spellStart"/>
      <w:r w:rsidRPr="00512A58">
        <w:t>Hayarden</w:t>
      </w:r>
      <w:proofErr w:type="spellEnd"/>
      <w:r w:rsidRPr="00512A58">
        <w:t xml:space="preserve"> College; </w:t>
      </w:r>
      <w:proofErr w:type="spellStart"/>
      <w:r w:rsidRPr="00512A58">
        <w:t>Emek</w:t>
      </w:r>
      <w:proofErr w:type="spellEnd"/>
      <w:r w:rsidRPr="00512A58">
        <w:t xml:space="preserve"> </w:t>
      </w:r>
      <w:proofErr w:type="spellStart"/>
      <w:r w:rsidRPr="00512A58">
        <w:t>Hayarden</w:t>
      </w:r>
      <w:proofErr w:type="spellEnd"/>
      <w:r w:rsidRPr="00512A58">
        <w:t>, Israel.</w:t>
      </w:r>
    </w:p>
    <w:p w14:paraId="06E2D516" w14:textId="77777777" w:rsidR="00F54A61" w:rsidRPr="00512A58" w:rsidRDefault="00F54A61" w:rsidP="00512A58"/>
    <w:p w14:paraId="47156543" w14:textId="77777777" w:rsidR="00F54A61" w:rsidRPr="00512A58" w:rsidRDefault="00F54A61" w:rsidP="00512A58">
      <w:r w:rsidRPr="00512A58">
        <w:t xml:space="preserve">9/29/97  </w:t>
      </w:r>
      <w:proofErr w:type="gramStart"/>
      <w:r w:rsidRPr="00512A58">
        <w:t xml:space="preserve">   “</w:t>
      </w:r>
      <w:proofErr w:type="gramEnd"/>
      <w:r w:rsidRPr="00512A58">
        <w:t xml:space="preserve">Literacy and Culture” - Tel-Chai College, </w:t>
      </w:r>
      <w:proofErr w:type="spellStart"/>
      <w:r w:rsidRPr="00512A58">
        <w:t>Kiriat</w:t>
      </w:r>
      <w:proofErr w:type="spellEnd"/>
      <w:r w:rsidRPr="00512A58">
        <w:t xml:space="preserve"> </w:t>
      </w:r>
      <w:proofErr w:type="spellStart"/>
      <w:r w:rsidRPr="00512A58">
        <w:t>Shmona</w:t>
      </w:r>
      <w:proofErr w:type="spellEnd"/>
      <w:r w:rsidRPr="00512A58">
        <w:t>, Israel.</w:t>
      </w:r>
    </w:p>
    <w:p w14:paraId="1ADAA4FE" w14:textId="77777777" w:rsidR="00F54A61" w:rsidRPr="00512A58" w:rsidRDefault="00F54A61" w:rsidP="00512A58"/>
    <w:p w14:paraId="50F85C18" w14:textId="77777777" w:rsidR="00F54A61" w:rsidRPr="006109CB" w:rsidRDefault="00F54A61" w:rsidP="00512A58">
      <w:r w:rsidRPr="00512A58">
        <w:t xml:space="preserve">7/10/96  </w:t>
      </w:r>
      <w:proofErr w:type="gramStart"/>
      <w:r w:rsidRPr="00512A58">
        <w:t xml:space="preserve">   “</w:t>
      </w:r>
      <w:proofErr w:type="gramEnd"/>
      <w:r w:rsidRPr="00512A58">
        <w:t xml:space="preserve">Parallel Development of Writing in Hebrew, English and Spanish in a Multilingual Child” - International Reading Association (IRA) </w:t>
      </w:r>
      <w:r w:rsidRPr="006109CB">
        <w:t xml:space="preserve">Prague, Czech Republic. </w:t>
      </w:r>
    </w:p>
    <w:p w14:paraId="62F1EAEB" w14:textId="77777777" w:rsidR="00F54A61" w:rsidRPr="006109CB" w:rsidRDefault="00F54A61" w:rsidP="00512A58"/>
    <w:p w14:paraId="75CE3048" w14:textId="77777777" w:rsidR="00F54A61" w:rsidRPr="00512A58" w:rsidRDefault="00F54A61" w:rsidP="00512A58">
      <w:pPr>
        <w:rPr>
          <w:lang w:val="es-AR"/>
        </w:rPr>
      </w:pPr>
      <w:r w:rsidRPr="00512A58">
        <w:rPr>
          <w:lang w:val="es-AR"/>
        </w:rPr>
        <w:t>3/7/96</w:t>
      </w:r>
      <w:r w:rsidRPr="00512A58">
        <w:rPr>
          <w:lang w:val="es-AR"/>
        </w:rPr>
        <w:tab/>
        <w:t xml:space="preserve">   “Piaget y Vygotsky y la Ense</w:t>
      </w:r>
      <w:r w:rsidRPr="00512A58">
        <w:rPr>
          <w:lang w:val="es-AR" w:bidi="he-IL"/>
        </w:rPr>
        <w:t>ñ</w:t>
      </w:r>
      <w:r w:rsidRPr="00512A58">
        <w:rPr>
          <w:lang w:val="es-AR"/>
        </w:rPr>
        <w:t xml:space="preserve">anza de Segunda Lenguas” - Octavo Encuentro Nacional de Educación y Pensamiento, Universidad de Puerto Rico, Ponce, Puerto Rico. </w:t>
      </w:r>
    </w:p>
    <w:p w14:paraId="021F1E1D" w14:textId="77777777" w:rsidR="00F54A61" w:rsidRPr="00512A58" w:rsidRDefault="00F54A61" w:rsidP="00512A58">
      <w:pPr>
        <w:rPr>
          <w:lang w:val="es-AR"/>
        </w:rPr>
      </w:pPr>
    </w:p>
    <w:p w14:paraId="7ED2FDFF" w14:textId="77777777" w:rsidR="00F54A61" w:rsidRPr="00512A58" w:rsidRDefault="00F54A61" w:rsidP="00512A58">
      <w:r w:rsidRPr="00512A58">
        <w:t>9/8/96</w:t>
      </w:r>
      <w:proofErr w:type="gramStart"/>
      <w:r w:rsidRPr="00512A58">
        <w:tab/>
        <w:t xml:space="preserve">  “</w:t>
      </w:r>
      <w:proofErr w:type="gramEnd"/>
      <w:r w:rsidRPr="00512A58">
        <w:t xml:space="preserve">Parallel Development of Writing in Hebrew, English and Spanish in a Multilingual Child: a Sociohistorical Perspective” - Third Annual Meeting of the Sociocultural Theory and Second Language Meeting, San Juan, Puerto Rico. </w:t>
      </w:r>
    </w:p>
    <w:p w14:paraId="7F671A11" w14:textId="77777777" w:rsidR="00F54A61" w:rsidRPr="00512A58" w:rsidRDefault="00F54A61" w:rsidP="00512A58"/>
    <w:p w14:paraId="31600DD1" w14:textId="77777777" w:rsidR="00F54A61" w:rsidRPr="00512A58" w:rsidRDefault="00F54A61" w:rsidP="00512A58">
      <w:r w:rsidRPr="00512A58">
        <w:t xml:space="preserve">7/19/94 </w:t>
      </w:r>
      <w:proofErr w:type="gramStart"/>
      <w:r w:rsidRPr="00512A58">
        <w:t xml:space="preserve">   “</w:t>
      </w:r>
      <w:proofErr w:type="gramEnd"/>
      <w:r w:rsidRPr="00512A58">
        <w:t xml:space="preserve">An International Forum:  The Socio-Political Context of Literacy” - IRA (International Reading Association) Buenos Aires, Argentina. </w:t>
      </w:r>
    </w:p>
    <w:p w14:paraId="4CFEC658" w14:textId="77777777" w:rsidR="00F54A61" w:rsidRPr="00512A58" w:rsidRDefault="00F54A61" w:rsidP="00512A58"/>
    <w:p w14:paraId="650BF961" w14:textId="77777777" w:rsidR="00F54A61" w:rsidRPr="00512A58" w:rsidRDefault="00F54A61" w:rsidP="00512A58">
      <w:r w:rsidRPr="00512A58">
        <w:t xml:space="preserve">7/21/94 </w:t>
      </w:r>
      <w:proofErr w:type="gramStart"/>
      <w:r w:rsidRPr="00512A58">
        <w:t xml:space="preserve">   “</w:t>
      </w:r>
      <w:proofErr w:type="gramEnd"/>
      <w:r w:rsidRPr="00512A58">
        <w:t>Whole Language in Foreign Language Learning in Different Contexts” - IRA (International Reading Association), Buenos Aires, Argentina.</w:t>
      </w:r>
    </w:p>
    <w:p w14:paraId="176AEF28" w14:textId="77777777" w:rsidR="00F54A61" w:rsidRPr="00512A58" w:rsidRDefault="00F54A61" w:rsidP="00512A58"/>
    <w:p w14:paraId="7C65A11A" w14:textId="77777777" w:rsidR="00F54A61" w:rsidRPr="00512A58" w:rsidRDefault="00F54A61" w:rsidP="00512A58">
      <w:pPr>
        <w:rPr>
          <w:b/>
        </w:rPr>
      </w:pPr>
      <w:r w:rsidRPr="00512A58">
        <w:rPr>
          <w:b/>
        </w:rPr>
        <w:t>National Presentations:</w:t>
      </w:r>
    </w:p>
    <w:p w14:paraId="071BE4AA" w14:textId="77777777" w:rsidR="007636D1" w:rsidRDefault="007636D1" w:rsidP="007636D1">
      <w:pPr>
        <w:rPr>
          <w:rFonts w:ascii="Times" w:hAnsi="Times"/>
        </w:rPr>
      </w:pPr>
    </w:p>
    <w:p w14:paraId="12DB37B7" w14:textId="4187C902" w:rsidR="007636D1" w:rsidRPr="00653FEC" w:rsidRDefault="007636D1" w:rsidP="007636D1">
      <w:pPr>
        <w:rPr>
          <w:rFonts w:ascii="Times" w:hAnsi="Times"/>
        </w:rPr>
      </w:pPr>
      <w:r>
        <w:rPr>
          <w:rFonts w:ascii="Times" w:hAnsi="Times"/>
        </w:rPr>
        <w:t xml:space="preserve">11/16 </w:t>
      </w:r>
      <w:r w:rsidRPr="00BB07CC">
        <w:rPr>
          <w:rFonts w:ascii="Times" w:hAnsi="Times"/>
          <w:i/>
        </w:rPr>
        <w:t>Curriculum Insights in Teaching a Translingual Latino Family Class (TLFC)</w:t>
      </w:r>
      <w:r>
        <w:rPr>
          <w:rFonts w:ascii="Times" w:hAnsi="Times"/>
        </w:rPr>
        <w:t xml:space="preserve">. </w:t>
      </w:r>
      <w:r w:rsidRPr="00653FEC">
        <w:rPr>
          <w:rFonts w:ascii="Times" w:hAnsi="Times"/>
        </w:rPr>
        <w:t>National Council on Family Rela</w:t>
      </w:r>
      <w:r>
        <w:rPr>
          <w:rFonts w:ascii="Times" w:hAnsi="Times"/>
        </w:rPr>
        <w:t>tions</w:t>
      </w:r>
      <w:r w:rsidRPr="00653FEC">
        <w:rPr>
          <w:rFonts w:ascii="Times" w:hAnsi="Times"/>
        </w:rPr>
        <w:t xml:space="preserve">, Minneapolis, MN. </w:t>
      </w:r>
    </w:p>
    <w:p w14:paraId="7EF52298" w14:textId="77777777" w:rsidR="007636D1" w:rsidRPr="00653FEC" w:rsidRDefault="007636D1" w:rsidP="007636D1">
      <w:pPr>
        <w:rPr>
          <w:rFonts w:ascii="Times" w:hAnsi="Times"/>
        </w:rPr>
      </w:pPr>
    </w:p>
    <w:p w14:paraId="1D3D2D7D" w14:textId="593F5C56" w:rsidR="007636D1" w:rsidRPr="00653FEC" w:rsidRDefault="007636D1" w:rsidP="007636D1">
      <w:pPr>
        <w:rPr>
          <w:rFonts w:ascii="Times" w:hAnsi="Times"/>
        </w:rPr>
      </w:pPr>
      <w:r>
        <w:rPr>
          <w:rFonts w:ascii="Times" w:hAnsi="Times"/>
        </w:rPr>
        <w:lastRenderedPageBreak/>
        <w:t xml:space="preserve">11/16. </w:t>
      </w:r>
      <w:r w:rsidRPr="00BB07CC">
        <w:rPr>
          <w:rFonts w:ascii="Times" w:hAnsi="Times"/>
          <w:i/>
        </w:rPr>
        <w:t>Identity Framing and Reframing: Insights while Teaching and Researching in a Translingual Latino Family Class (TLFC).</w:t>
      </w:r>
      <w:r w:rsidRPr="00653FEC">
        <w:rPr>
          <w:rFonts w:ascii="Times" w:hAnsi="Times"/>
        </w:rPr>
        <w:t xml:space="preserve"> National Council on Family Rela</w:t>
      </w:r>
      <w:r>
        <w:rPr>
          <w:rFonts w:ascii="Times" w:hAnsi="Times"/>
        </w:rPr>
        <w:t>tions</w:t>
      </w:r>
      <w:r w:rsidRPr="00653FEC">
        <w:rPr>
          <w:rFonts w:ascii="Times" w:hAnsi="Times"/>
        </w:rPr>
        <w:t xml:space="preserve">, Minneapolis, MN. </w:t>
      </w:r>
    </w:p>
    <w:p w14:paraId="4F06C916" w14:textId="77777777" w:rsidR="007636D1" w:rsidRPr="00653FEC" w:rsidRDefault="007636D1" w:rsidP="007636D1">
      <w:pPr>
        <w:rPr>
          <w:rFonts w:ascii="Times" w:hAnsi="Times"/>
        </w:rPr>
      </w:pPr>
    </w:p>
    <w:p w14:paraId="597DB35B" w14:textId="5A0299C3" w:rsidR="007636D1" w:rsidRPr="00653FEC" w:rsidRDefault="007636D1" w:rsidP="007636D1">
      <w:pPr>
        <w:rPr>
          <w:rFonts w:ascii="Times" w:hAnsi="Times"/>
        </w:rPr>
      </w:pPr>
      <w:r>
        <w:rPr>
          <w:rFonts w:ascii="Times" w:hAnsi="Times"/>
        </w:rPr>
        <w:t xml:space="preserve">11/16 </w:t>
      </w:r>
      <w:r w:rsidRPr="00BB07CC">
        <w:rPr>
          <w:rFonts w:ascii="Times" w:hAnsi="Times"/>
          <w:i/>
        </w:rPr>
        <w:t>Methodological Insights in Researching a Translingual Family Studies Class</w:t>
      </w:r>
      <w:r w:rsidRPr="00653FEC">
        <w:rPr>
          <w:rFonts w:ascii="Times" w:hAnsi="Times"/>
        </w:rPr>
        <w:t xml:space="preserve">. </w:t>
      </w:r>
    </w:p>
    <w:p w14:paraId="7F3749EC" w14:textId="151E7E39" w:rsidR="007636D1" w:rsidRPr="00653FEC" w:rsidRDefault="007636D1" w:rsidP="007636D1">
      <w:pPr>
        <w:rPr>
          <w:rFonts w:ascii="Times" w:hAnsi="Times"/>
        </w:rPr>
      </w:pPr>
      <w:r w:rsidRPr="00653FEC">
        <w:rPr>
          <w:rFonts w:ascii="Times" w:hAnsi="Times"/>
        </w:rPr>
        <w:t>National Council on Family Rela</w:t>
      </w:r>
      <w:r>
        <w:rPr>
          <w:rFonts w:ascii="Times" w:hAnsi="Times"/>
        </w:rPr>
        <w:t>tions</w:t>
      </w:r>
      <w:r w:rsidRPr="00653FEC">
        <w:rPr>
          <w:rFonts w:ascii="Times" w:hAnsi="Times"/>
        </w:rPr>
        <w:t xml:space="preserve">, Minneapolis, MN. </w:t>
      </w:r>
    </w:p>
    <w:p w14:paraId="61E25EE6" w14:textId="77777777" w:rsidR="00F54A61" w:rsidRPr="00512A58" w:rsidRDefault="00F54A61" w:rsidP="00512A58">
      <w:pPr>
        <w:tabs>
          <w:tab w:val="left" w:pos="-720"/>
        </w:tabs>
        <w:suppressAutoHyphens/>
        <w:rPr>
          <w:spacing w:val="-2"/>
        </w:rPr>
      </w:pPr>
    </w:p>
    <w:p w14:paraId="445F9285" w14:textId="77777777" w:rsidR="00F54A61" w:rsidRPr="00512A58" w:rsidRDefault="00F54A61" w:rsidP="00512A58">
      <w:pPr>
        <w:tabs>
          <w:tab w:val="left" w:pos="-720"/>
        </w:tabs>
        <w:suppressAutoHyphens/>
        <w:rPr>
          <w:spacing w:val="-2"/>
        </w:rPr>
      </w:pPr>
      <w:r w:rsidRPr="00512A58">
        <w:rPr>
          <w:spacing w:val="-2"/>
        </w:rPr>
        <w:t>14/11/12 – Making a case for translingual education – Puerto Rico TESOL.</w:t>
      </w:r>
    </w:p>
    <w:p w14:paraId="2184C08D" w14:textId="77777777" w:rsidR="00F54A61" w:rsidRPr="00512A58" w:rsidRDefault="00F54A61" w:rsidP="00512A58">
      <w:pPr>
        <w:tabs>
          <w:tab w:val="left" w:pos="-720"/>
        </w:tabs>
        <w:suppressAutoHyphens/>
        <w:rPr>
          <w:spacing w:val="-2"/>
        </w:rPr>
      </w:pPr>
    </w:p>
    <w:p w14:paraId="7CDB9897" w14:textId="77777777" w:rsidR="00F54A61" w:rsidRPr="00512A58" w:rsidRDefault="00F54A61" w:rsidP="00512A58">
      <w:pPr>
        <w:tabs>
          <w:tab w:val="left" w:pos="-720"/>
        </w:tabs>
        <w:suppressAutoHyphens/>
        <w:rPr>
          <w:spacing w:val="-2"/>
        </w:rPr>
      </w:pPr>
      <w:r w:rsidRPr="00512A58">
        <w:rPr>
          <w:spacing w:val="-2"/>
        </w:rPr>
        <w:t>7/7/</w:t>
      </w:r>
      <w:proofErr w:type="gramStart"/>
      <w:r w:rsidRPr="00512A58">
        <w:rPr>
          <w:spacing w:val="-2"/>
        </w:rPr>
        <w:t>11  -</w:t>
      </w:r>
      <w:proofErr w:type="gramEnd"/>
      <w:r w:rsidRPr="00512A58">
        <w:rPr>
          <w:spacing w:val="-2"/>
        </w:rPr>
        <w:t xml:space="preserve"> Promoting Multilingualism in the </w:t>
      </w:r>
      <w:proofErr w:type="spellStart"/>
      <w:r w:rsidRPr="00512A58">
        <w:rPr>
          <w:spacing w:val="-2"/>
        </w:rPr>
        <w:t>Maintream</w:t>
      </w:r>
      <w:proofErr w:type="spellEnd"/>
      <w:r w:rsidRPr="00512A58">
        <w:rPr>
          <w:spacing w:val="-2"/>
        </w:rPr>
        <w:t xml:space="preserve"> classroom – translingual education? - Conference on Rhetoric and Composition (With Mary Fuchs – MAT student) – Penn State University </w:t>
      </w:r>
    </w:p>
    <w:p w14:paraId="0F79E1FA" w14:textId="77777777" w:rsidR="00F54A61" w:rsidRPr="00512A58" w:rsidRDefault="00F54A61" w:rsidP="00512A58">
      <w:pPr>
        <w:tabs>
          <w:tab w:val="left" w:pos="-720"/>
        </w:tabs>
        <w:suppressAutoHyphens/>
        <w:rPr>
          <w:spacing w:val="-2"/>
        </w:rPr>
      </w:pPr>
    </w:p>
    <w:p w14:paraId="51DEF6E1" w14:textId="77777777" w:rsidR="00F54A61" w:rsidRPr="00512A58" w:rsidRDefault="00F54A61" w:rsidP="00512A58">
      <w:pPr>
        <w:tabs>
          <w:tab w:val="left" w:pos="-720"/>
        </w:tabs>
        <w:suppressAutoHyphens/>
        <w:rPr>
          <w:spacing w:val="-2"/>
        </w:rPr>
      </w:pPr>
      <w:r w:rsidRPr="00512A58">
        <w:rPr>
          <w:spacing w:val="-2"/>
        </w:rPr>
        <w:t>6/2/10 NAFSA – Colloquium on Internationalizing Teacher Education Curricula (co-sponsored by AACTE).  What can we learn from other systems of teacher preparation?</w:t>
      </w:r>
    </w:p>
    <w:p w14:paraId="71B20561" w14:textId="77777777" w:rsidR="00F54A61" w:rsidRPr="00512A58" w:rsidRDefault="00F54A61" w:rsidP="00512A58">
      <w:pPr>
        <w:tabs>
          <w:tab w:val="left" w:pos="-720"/>
        </w:tabs>
        <w:suppressAutoHyphens/>
        <w:rPr>
          <w:spacing w:val="-2"/>
        </w:rPr>
      </w:pPr>
    </w:p>
    <w:p w14:paraId="55854CCD" w14:textId="77777777" w:rsidR="00F54A61" w:rsidRPr="00512A58" w:rsidRDefault="00F54A61" w:rsidP="00512A58">
      <w:pPr>
        <w:tabs>
          <w:tab w:val="left" w:pos="-720"/>
        </w:tabs>
        <w:suppressAutoHyphens/>
        <w:rPr>
          <w:spacing w:val="-2"/>
        </w:rPr>
      </w:pPr>
      <w:r w:rsidRPr="00512A58">
        <w:rPr>
          <w:spacing w:val="-2"/>
        </w:rPr>
        <w:t xml:space="preserve">4/25/10 IRA – Institute – Fostering </w:t>
      </w:r>
      <w:proofErr w:type="spellStart"/>
      <w:r w:rsidRPr="00512A58">
        <w:rPr>
          <w:spacing w:val="-2"/>
        </w:rPr>
        <w:t>multilieracies</w:t>
      </w:r>
      <w:proofErr w:type="spellEnd"/>
      <w:r w:rsidRPr="00512A58">
        <w:rPr>
          <w:spacing w:val="-2"/>
        </w:rPr>
        <w:t xml:space="preserve"> through teacher investigative research: some practical ideas. (with Daniel, Smith, Taylor, Murillo, </w:t>
      </w:r>
      <w:proofErr w:type="spellStart"/>
      <w:r w:rsidRPr="00512A58">
        <w:rPr>
          <w:spacing w:val="-2"/>
        </w:rPr>
        <w:t>Liska-Carger</w:t>
      </w:r>
      <w:proofErr w:type="spellEnd"/>
      <w:r w:rsidRPr="00512A58">
        <w:rPr>
          <w:spacing w:val="-2"/>
        </w:rPr>
        <w:t xml:space="preserve"> &amp; Cohen)</w:t>
      </w:r>
    </w:p>
    <w:p w14:paraId="75E04A55" w14:textId="77777777" w:rsidR="00F54A61" w:rsidRPr="00512A58" w:rsidRDefault="00F54A61" w:rsidP="00512A58">
      <w:pPr>
        <w:tabs>
          <w:tab w:val="left" w:pos="-720"/>
        </w:tabs>
        <w:suppressAutoHyphens/>
        <w:rPr>
          <w:spacing w:val="-2"/>
        </w:rPr>
      </w:pPr>
    </w:p>
    <w:p w14:paraId="3890945E" w14:textId="77777777" w:rsidR="00F54A61" w:rsidRPr="00512A58" w:rsidRDefault="00F54A61" w:rsidP="00512A58">
      <w:pPr>
        <w:tabs>
          <w:tab w:val="left" w:pos="-720"/>
        </w:tabs>
        <w:suppressAutoHyphens/>
        <w:rPr>
          <w:spacing w:val="-2"/>
        </w:rPr>
      </w:pPr>
      <w:r w:rsidRPr="00512A58">
        <w:rPr>
          <w:spacing w:val="-2"/>
        </w:rPr>
        <w:t>3/10 TESOL – Reimagining Advocacy for Bilingual Education (Panel presentation with the directors of the National Association for Bilingual Education NABE)</w:t>
      </w:r>
    </w:p>
    <w:p w14:paraId="1D98ACCC" w14:textId="77777777" w:rsidR="00F54A61" w:rsidRPr="00512A58" w:rsidRDefault="00F54A61" w:rsidP="00512A58">
      <w:pPr>
        <w:tabs>
          <w:tab w:val="left" w:pos="-720"/>
        </w:tabs>
        <w:suppressAutoHyphens/>
        <w:rPr>
          <w:spacing w:val="-2"/>
        </w:rPr>
      </w:pPr>
    </w:p>
    <w:p w14:paraId="0529CF00" w14:textId="77777777" w:rsidR="00F54A61" w:rsidRPr="00512A58" w:rsidRDefault="00F54A61" w:rsidP="00512A58">
      <w:pPr>
        <w:tabs>
          <w:tab w:val="left" w:pos="-720"/>
        </w:tabs>
        <w:suppressAutoHyphens/>
        <w:rPr>
          <w:i/>
          <w:iCs/>
          <w:spacing w:val="-2"/>
        </w:rPr>
      </w:pPr>
      <w:r w:rsidRPr="00512A58">
        <w:rPr>
          <w:spacing w:val="-2"/>
        </w:rPr>
        <w:t xml:space="preserve">4/ 08 TESOL – Keynote in a professional panel of renowned names in the area of bilingual and multilingual education (Joshua Fishman, </w:t>
      </w:r>
      <w:proofErr w:type="spellStart"/>
      <w:r w:rsidRPr="00512A58">
        <w:rPr>
          <w:spacing w:val="-2"/>
        </w:rPr>
        <w:t>Skutnaab</w:t>
      </w:r>
      <w:proofErr w:type="spellEnd"/>
      <w:r w:rsidRPr="00512A58">
        <w:rPr>
          <w:spacing w:val="-2"/>
        </w:rPr>
        <w:t>-Kangas, Ofelia Garcia, Jim Cummins, and David Schwarzer) New York.</w:t>
      </w:r>
    </w:p>
    <w:p w14:paraId="2FF6F204" w14:textId="77777777" w:rsidR="00F54A61" w:rsidRPr="00512A58" w:rsidRDefault="00F54A61" w:rsidP="00512A58">
      <w:pPr>
        <w:tabs>
          <w:tab w:val="left" w:pos="-720"/>
        </w:tabs>
        <w:suppressAutoHyphens/>
        <w:rPr>
          <w:i/>
          <w:iCs/>
          <w:spacing w:val="-2"/>
        </w:rPr>
      </w:pPr>
    </w:p>
    <w:p w14:paraId="2FAF5414" w14:textId="77777777" w:rsidR="00F54A61" w:rsidRPr="00512A58" w:rsidRDefault="00F54A61" w:rsidP="00512A58">
      <w:pPr>
        <w:tabs>
          <w:tab w:val="left" w:pos="-720"/>
        </w:tabs>
        <w:suppressAutoHyphens/>
        <w:rPr>
          <w:spacing w:val="-2"/>
        </w:rPr>
      </w:pPr>
      <w:r w:rsidRPr="00512A58">
        <w:rPr>
          <w:spacing w:val="-2"/>
        </w:rPr>
        <w:t xml:space="preserve">3/07 “Preparing teachers of English Language Learners to work with </w:t>
      </w:r>
      <w:proofErr w:type="gramStart"/>
      <w:r w:rsidRPr="00512A58">
        <w:rPr>
          <w:spacing w:val="-2"/>
        </w:rPr>
        <w:t>ELL”s</w:t>
      </w:r>
      <w:proofErr w:type="gramEnd"/>
      <w:r w:rsidRPr="00512A58">
        <w:rPr>
          <w:spacing w:val="-2"/>
        </w:rPr>
        <w:t xml:space="preserve"> K-12” </w:t>
      </w:r>
      <w:proofErr w:type="spellStart"/>
      <w:r w:rsidRPr="00512A58">
        <w:rPr>
          <w:spacing w:val="-2"/>
        </w:rPr>
        <w:t>Tesol</w:t>
      </w:r>
      <w:proofErr w:type="spellEnd"/>
      <w:r w:rsidRPr="00512A58">
        <w:rPr>
          <w:spacing w:val="-2"/>
        </w:rPr>
        <w:t xml:space="preserve"> International – Seattle, WA. </w:t>
      </w:r>
    </w:p>
    <w:p w14:paraId="743947D2" w14:textId="77777777" w:rsidR="00F54A61" w:rsidRPr="00512A58" w:rsidRDefault="00F54A61" w:rsidP="00512A58">
      <w:pPr>
        <w:tabs>
          <w:tab w:val="left" w:pos="-720"/>
        </w:tabs>
        <w:suppressAutoHyphens/>
        <w:rPr>
          <w:spacing w:val="-2"/>
        </w:rPr>
      </w:pPr>
    </w:p>
    <w:p w14:paraId="54854B35" w14:textId="77777777" w:rsidR="00F54A61" w:rsidRPr="00512A58" w:rsidRDefault="00F54A61" w:rsidP="00512A58">
      <w:pPr>
        <w:tabs>
          <w:tab w:val="left" w:pos="-720"/>
        </w:tabs>
        <w:suppressAutoHyphens/>
        <w:rPr>
          <w:iCs/>
          <w:spacing w:val="-2"/>
        </w:rPr>
      </w:pPr>
      <w:r w:rsidRPr="00512A58">
        <w:rPr>
          <w:iCs/>
          <w:spacing w:val="-2"/>
        </w:rPr>
        <w:t xml:space="preserve">11/07 “DIBELS and Second Language Learners in Alabama” – National Council of Teachers of English - New York </w:t>
      </w:r>
    </w:p>
    <w:p w14:paraId="18A31D47" w14:textId="77777777" w:rsidR="00F54A61" w:rsidRPr="00512A58" w:rsidRDefault="00F54A61" w:rsidP="00512A58">
      <w:pPr>
        <w:tabs>
          <w:tab w:val="left" w:pos="-720"/>
        </w:tabs>
        <w:suppressAutoHyphens/>
        <w:rPr>
          <w:iCs/>
          <w:spacing w:val="-2"/>
        </w:rPr>
      </w:pPr>
    </w:p>
    <w:p w14:paraId="44A6EB49" w14:textId="77777777" w:rsidR="00F54A61" w:rsidRPr="00512A58" w:rsidRDefault="00F54A61" w:rsidP="00512A58">
      <w:pPr>
        <w:tabs>
          <w:tab w:val="left" w:pos="-720"/>
        </w:tabs>
        <w:suppressAutoHyphens/>
        <w:rPr>
          <w:spacing w:val="-2"/>
        </w:rPr>
      </w:pPr>
      <w:r w:rsidRPr="00512A58">
        <w:rPr>
          <w:iCs/>
          <w:spacing w:val="-2"/>
        </w:rPr>
        <w:t>11/</w:t>
      </w:r>
      <w:proofErr w:type="gramStart"/>
      <w:r w:rsidRPr="00512A58">
        <w:rPr>
          <w:iCs/>
          <w:spacing w:val="-2"/>
        </w:rPr>
        <w:t>06  “</w:t>
      </w:r>
      <w:proofErr w:type="gramEnd"/>
      <w:r w:rsidRPr="00512A58">
        <w:rPr>
          <w:iCs/>
          <w:spacing w:val="-2"/>
        </w:rPr>
        <w:t>The future is now: Improving instruction in foreign language classrooms through teacher-research projects</w:t>
      </w:r>
      <w:r w:rsidRPr="00512A58">
        <w:rPr>
          <w:spacing w:val="-2"/>
        </w:rPr>
        <w:t xml:space="preserve">.” American Council of Teachers of Foreign Languages – Nashville, TN </w:t>
      </w:r>
    </w:p>
    <w:p w14:paraId="529D15BA" w14:textId="77777777" w:rsidR="00F54A61" w:rsidRPr="00512A58" w:rsidRDefault="00F54A61" w:rsidP="00512A58">
      <w:pPr>
        <w:tabs>
          <w:tab w:val="left" w:pos="-720"/>
        </w:tabs>
        <w:suppressAutoHyphens/>
        <w:rPr>
          <w:spacing w:val="-2"/>
        </w:rPr>
      </w:pPr>
    </w:p>
    <w:p w14:paraId="6F5761F9" w14:textId="77777777" w:rsidR="00F54A61" w:rsidRPr="00512A58" w:rsidRDefault="00F54A61" w:rsidP="00512A58">
      <w:pPr>
        <w:tabs>
          <w:tab w:val="left" w:pos="-720"/>
        </w:tabs>
        <w:suppressAutoHyphens/>
        <w:rPr>
          <w:spacing w:val="-2"/>
        </w:rPr>
      </w:pPr>
      <w:r w:rsidRPr="00512A58">
        <w:rPr>
          <w:iCs/>
          <w:spacing w:val="-2"/>
        </w:rPr>
        <w:t>11/06 Monolingual teachers fostering multiliteracy</w:t>
      </w:r>
      <w:r w:rsidRPr="00512A58">
        <w:rPr>
          <w:spacing w:val="-2"/>
        </w:rPr>
        <w:t xml:space="preserve"> - National Council of Teachers of English Nashville, TN </w:t>
      </w:r>
    </w:p>
    <w:p w14:paraId="065692C2" w14:textId="77777777" w:rsidR="00F54A61" w:rsidRPr="00512A58" w:rsidRDefault="00F54A61" w:rsidP="00512A58">
      <w:pPr>
        <w:tabs>
          <w:tab w:val="left" w:pos="-720"/>
        </w:tabs>
        <w:suppressAutoHyphens/>
        <w:rPr>
          <w:spacing w:val="-2"/>
        </w:rPr>
      </w:pPr>
    </w:p>
    <w:p w14:paraId="4248D559" w14:textId="77777777" w:rsidR="00F54A61" w:rsidRPr="00512A58" w:rsidRDefault="00F54A61" w:rsidP="00512A58">
      <w:pPr>
        <w:tabs>
          <w:tab w:val="left" w:pos="-720"/>
        </w:tabs>
        <w:suppressAutoHyphens/>
        <w:rPr>
          <w:spacing w:val="-2"/>
        </w:rPr>
      </w:pPr>
      <w:r w:rsidRPr="00512A58">
        <w:rPr>
          <w:spacing w:val="-2"/>
        </w:rPr>
        <w:t xml:space="preserve">6/ 07 “Creating Learning communities: pre-service teachers as tutors.”  - Believe to Achieve conference (National Urban Alliance) Birmingham, AL April 2007. </w:t>
      </w:r>
    </w:p>
    <w:p w14:paraId="7F2D8BFF" w14:textId="77777777" w:rsidR="00F54A61" w:rsidRPr="00512A58" w:rsidRDefault="00F54A61" w:rsidP="00512A58">
      <w:pPr>
        <w:rPr>
          <w:lang w:bidi="he-IL"/>
        </w:rPr>
      </w:pPr>
    </w:p>
    <w:p w14:paraId="1160BF95" w14:textId="77777777" w:rsidR="00F54A61" w:rsidRPr="00512A58" w:rsidRDefault="00F54A61" w:rsidP="00512A58">
      <w:pPr>
        <w:rPr>
          <w:lang w:bidi="he-IL"/>
        </w:rPr>
      </w:pPr>
      <w:r w:rsidRPr="00512A58">
        <w:rPr>
          <w:lang w:bidi="he-IL"/>
        </w:rPr>
        <w:t xml:space="preserve">7/30/04 </w:t>
      </w:r>
      <w:proofErr w:type="gramStart"/>
      <w:r w:rsidRPr="00512A58">
        <w:rPr>
          <w:lang w:bidi="he-IL"/>
        </w:rPr>
        <w:t xml:space="preserve">   “</w:t>
      </w:r>
      <w:proofErr w:type="gramEnd"/>
      <w:r w:rsidRPr="00512A58">
        <w:rPr>
          <w:lang w:bidi="he-IL"/>
        </w:rPr>
        <w:t xml:space="preserve">Monolingual Teachers Fostering Multiliteracy: A Dream or a </w:t>
      </w:r>
    </w:p>
    <w:p w14:paraId="47A27A0A" w14:textId="77777777" w:rsidR="00F54A61" w:rsidRPr="00512A58" w:rsidRDefault="00F54A61" w:rsidP="00512A58">
      <w:pPr>
        <w:rPr>
          <w:lang w:bidi="he-IL"/>
        </w:rPr>
      </w:pPr>
      <w:r w:rsidRPr="00512A58">
        <w:rPr>
          <w:lang w:bidi="he-IL"/>
        </w:rPr>
        <w:t xml:space="preserve">Nightmare?   - Imagining Multilingual Schools: </w:t>
      </w:r>
      <w:proofErr w:type="gramStart"/>
      <w:r w:rsidRPr="00512A58">
        <w:rPr>
          <w:lang w:bidi="he-IL"/>
        </w:rPr>
        <w:t>an</w:t>
      </w:r>
      <w:proofErr w:type="gramEnd"/>
      <w:r w:rsidRPr="00512A58">
        <w:rPr>
          <w:lang w:bidi="he-IL"/>
        </w:rPr>
        <w:t xml:space="preserve"> International Symposium.  Columbia Teachers College, New York, NY. </w:t>
      </w:r>
    </w:p>
    <w:p w14:paraId="3F30B357" w14:textId="77777777" w:rsidR="00F54A61" w:rsidRPr="00512A58" w:rsidRDefault="00F54A61" w:rsidP="00512A58">
      <w:pPr>
        <w:tabs>
          <w:tab w:val="left" w:pos="6480"/>
        </w:tabs>
        <w:ind w:right="720"/>
      </w:pPr>
    </w:p>
    <w:p w14:paraId="4A5CE50D" w14:textId="77777777" w:rsidR="00F54A61" w:rsidRPr="00512A58" w:rsidRDefault="00F54A61" w:rsidP="00512A58">
      <w:pPr>
        <w:tabs>
          <w:tab w:val="left" w:pos="6480"/>
        </w:tabs>
        <w:ind w:right="720"/>
      </w:pPr>
      <w:r w:rsidRPr="00512A58">
        <w:lastRenderedPageBreak/>
        <w:t>6/6/04</w:t>
      </w:r>
      <w:proofErr w:type="gramStart"/>
      <w:r w:rsidRPr="00512A58">
        <w:t xml:space="preserve">   “</w:t>
      </w:r>
      <w:proofErr w:type="gramEnd"/>
      <w:r w:rsidRPr="00512A58">
        <w:t xml:space="preserve">Panel on teacher research in foreign language education” National association of Teachers of Hebrew, Austin, TX. </w:t>
      </w:r>
    </w:p>
    <w:p w14:paraId="68CBF265" w14:textId="77777777" w:rsidR="00F54A61" w:rsidRPr="00512A58" w:rsidRDefault="00F54A61" w:rsidP="00512A58">
      <w:pPr>
        <w:tabs>
          <w:tab w:val="left" w:pos="6480"/>
        </w:tabs>
        <w:ind w:right="720"/>
      </w:pPr>
    </w:p>
    <w:p w14:paraId="731F0240" w14:textId="77777777" w:rsidR="00F54A61" w:rsidRPr="00512A58" w:rsidRDefault="00F54A61" w:rsidP="00512A58">
      <w:pPr>
        <w:tabs>
          <w:tab w:val="left" w:pos="6480"/>
        </w:tabs>
        <w:ind w:right="720"/>
      </w:pPr>
      <w:r w:rsidRPr="00512A58">
        <w:t xml:space="preserve">11/18/01 </w:t>
      </w:r>
      <w:proofErr w:type="gramStart"/>
      <w:r w:rsidRPr="00512A58">
        <w:t xml:space="preserve">   “</w:t>
      </w:r>
      <w:proofErr w:type="gramEnd"/>
      <w:r w:rsidRPr="00512A58">
        <w:t xml:space="preserve">Conducting Research in and out of the Classroom.” American Council on the Teaching of Foreign Languages, Washington, DC. </w:t>
      </w:r>
    </w:p>
    <w:p w14:paraId="07A6513B" w14:textId="77777777" w:rsidR="00F54A61" w:rsidRPr="00512A58" w:rsidRDefault="00F54A61" w:rsidP="00512A58">
      <w:pPr>
        <w:tabs>
          <w:tab w:val="left" w:pos="6480"/>
        </w:tabs>
        <w:ind w:right="720"/>
      </w:pPr>
    </w:p>
    <w:p w14:paraId="12870134" w14:textId="77777777" w:rsidR="00F54A61" w:rsidRPr="00512A58" w:rsidRDefault="00F54A61" w:rsidP="00512A58">
      <w:pPr>
        <w:tabs>
          <w:tab w:val="left" w:pos="6480"/>
        </w:tabs>
        <w:ind w:right="720"/>
      </w:pPr>
      <w:r w:rsidRPr="00512A58">
        <w:t xml:space="preserve">2/23/01   </w:t>
      </w:r>
      <w:proofErr w:type="gramStart"/>
      <w:r w:rsidRPr="00512A58">
        <w:t xml:space="preserve">   “</w:t>
      </w:r>
      <w:proofErr w:type="gramEnd"/>
      <w:r w:rsidRPr="00512A58">
        <w:t xml:space="preserve">Biliteracy Development in Early Childhood.” National Association of Bilingual Education, Phoenix, AZ. </w:t>
      </w:r>
    </w:p>
    <w:p w14:paraId="6045E747" w14:textId="77777777" w:rsidR="00F54A61" w:rsidRPr="00512A58" w:rsidRDefault="00F54A61" w:rsidP="00512A58">
      <w:pPr>
        <w:tabs>
          <w:tab w:val="left" w:pos="6480"/>
        </w:tabs>
        <w:ind w:right="720"/>
      </w:pPr>
    </w:p>
    <w:p w14:paraId="74C68241" w14:textId="77777777" w:rsidR="00F54A61" w:rsidRPr="00512A58" w:rsidRDefault="00F54A61" w:rsidP="00512A58">
      <w:pPr>
        <w:tabs>
          <w:tab w:val="left" w:pos="6480"/>
        </w:tabs>
        <w:ind w:right="720"/>
      </w:pPr>
    </w:p>
    <w:p w14:paraId="7E7FF44A" w14:textId="77777777" w:rsidR="00F54A61" w:rsidRPr="00512A58" w:rsidRDefault="00F54A61" w:rsidP="00512A58">
      <w:pPr>
        <w:tabs>
          <w:tab w:val="left" w:pos="6480"/>
        </w:tabs>
        <w:ind w:right="720"/>
      </w:pPr>
      <w:r w:rsidRPr="00512A58">
        <w:t xml:space="preserve">3/2/01     </w:t>
      </w:r>
      <w:proofErr w:type="gramStart"/>
      <w:r w:rsidRPr="00512A58">
        <w:t xml:space="preserve">   “</w:t>
      </w:r>
      <w:proofErr w:type="spellStart"/>
      <w:proofErr w:type="gramEnd"/>
      <w:r w:rsidRPr="00512A58">
        <w:t>Monoligual</w:t>
      </w:r>
      <w:proofErr w:type="spellEnd"/>
      <w:r w:rsidRPr="00512A58">
        <w:t xml:space="preserve"> Teachers Fostering Multiliteracy.” Teaching English to Speakers of Other Languages, St. Louis, MO. </w:t>
      </w:r>
    </w:p>
    <w:p w14:paraId="0DCBC4AE" w14:textId="77777777" w:rsidR="00F54A61" w:rsidRPr="00512A58" w:rsidRDefault="00F54A61" w:rsidP="00512A58">
      <w:pPr>
        <w:tabs>
          <w:tab w:val="left" w:pos="6480"/>
        </w:tabs>
        <w:ind w:right="720"/>
      </w:pPr>
    </w:p>
    <w:p w14:paraId="5D44FC2F" w14:textId="77777777" w:rsidR="00F54A61" w:rsidRPr="00512A58" w:rsidRDefault="00F54A61" w:rsidP="00512A58">
      <w:pPr>
        <w:tabs>
          <w:tab w:val="left" w:pos="6480"/>
        </w:tabs>
        <w:ind w:right="720"/>
      </w:pPr>
      <w:r w:rsidRPr="00512A58">
        <w:t xml:space="preserve">3/29/01   </w:t>
      </w:r>
      <w:proofErr w:type="gramStart"/>
      <w:r w:rsidRPr="00512A58">
        <w:t xml:space="preserve">   “</w:t>
      </w:r>
      <w:proofErr w:type="gramEnd"/>
      <w:r w:rsidRPr="00512A58">
        <w:t xml:space="preserve">To Be Or Not to Be Multiliterate: That’s the Question!” NCTE, Birmingham, AL. </w:t>
      </w:r>
    </w:p>
    <w:p w14:paraId="3A8B8106" w14:textId="77777777" w:rsidR="00F54A61" w:rsidRPr="00512A58" w:rsidRDefault="00F54A61" w:rsidP="00512A58"/>
    <w:p w14:paraId="14E196E1" w14:textId="77777777" w:rsidR="00F54A61" w:rsidRPr="00512A58" w:rsidRDefault="00F54A61" w:rsidP="00512A58">
      <w:r w:rsidRPr="00512A58">
        <w:t xml:space="preserve">6/3/96 </w:t>
      </w:r>
      <w:r w:rsidRPr="00512A58">
        <w:tab/>
        <w:t xml:space="preserve">“Diversity in a Foreign Language Class.” National Association of Professors of Hebrew (NAPH), Memphis, TN. </w:t>
      </w:r>
    </w:p>
    <w:p w14:paraId="2D65E518" w14:textId="77777777" w:rsidR="00F54A61" w:rsidRPr="00512A58" w:rsidRDefault="00F54A61" w:rsidP="00512A58"/>
    <w:p w14:paraId="39129BC4" w14:textId="77777777" w:rsidR="00F54A61" w:rsidRPr="00512A58" w:rsidRDefault="00F54A61" w:rsidP="00512A58">
      <w:r w:rsidRPr="00512A58">
        <w:t xml:space="preserve">5/30/95  </w:t>
      </w:r>
      <w:proofErr w:type="gramStart"/>
      <w:r w:rsidRPr="00512A58">
        <w:t xml:space="preserve">   “</w:t>
      </w:r>
      <w:proofErr w:type="gramEnd"/>
      <w:r w:rsidRPr="00512A58">
        <w:t xml:space="preserve">Whole Language and Foreign Language Teaching/Learning.” NAPH (National Association of Professors of Hebrew).  Orlando, FL. </w:t>
      </w:r>
    </w:p>
    <w:p w14:paraId="19EE8413" w14:textId="77777777" w:rsidR="00F54A61" w:rsidRPr="00512A58" w:rsidRDefault="00F54A61" w:rsidP="00512A58"/>
    <w:p w14:paraId="6E4D8685" w14:textId="77777777" w:rsidR="00F54A61" w:rsidRPr="00512A58" w:rsidRDefault="00F54A61" w:rsidP="00512A58">
      <w:pPr>
        <w:rPr>
          <w:b/>
        </w:rPr>
      </w:pPr>
    </w:p>
    <w:p w14:paraId="2F2E904F" w14:textId="77777777" w:rsidR="00F54A61" w:rsidRDefault="00F54A61" w:rsidP="00512A58">
      <w:pPr>
        <w:rPr>
          <w:b/>
        </w:rPr>
      </w:pPr>
      <w:r w:rsidRPr="00512A58">
        <w:rPr>
          <w:b/>
        </w:rPr>
        <w:t>State Presentations</w:t>
      </w:r>
    </w:p>
    <w:p w14:paraId="653EF895" w14:textId="77777777" w:rsidR="00221137" w:rsidRDefault="00221137" w:rsidP="00512A58">
      <w:pPr>
        <w:rPr>
          <w:b/>
        </w:rPr>
      </w:pPr>
    </w:p>
    <w:p w14:paraId="3BD355B4" w14:textId="12F1D356" w:rsidR="00221137" w:rsidRPr="00645F37" w:rsidRDefault="00221137" w:rsidP="00221137">
      <w:r w:rsidRPr="00645F37">
        <w:t>6/6/15 Promoting global competence and social justice in teacher education: Successes and challenges within local and international contexts</w:t>
      </w:r>
      <w:r w:rsidR="00645F37" w:rsidRPr="00645F37">
        <w:t xml:space="preserve"> (With Alexandra Brown) – Rutgers</w:t>
      </w:r>
      <w:r w:rsidR="00645F37">
        <w:t xml:space="preserve"> University, New Brunswick, NJ</w:t>
      </w:r>
      <w:r w:rsidR="00645F37" w:rsidRPr="00645F37">
        <w:t xml:space="preserve"> “Teaching the World Forum</w:t>
      </w:r>
      <w:r w:rsidR="00645F37">
        <w:t>.</w:t>
      </w:r>
      <w:r w:rsidR="00645F37" w:rsidRPr="00645F37">
        <w:t>”</w:t>
      </w:r>
    </w:p>
    <w:p w14:paraId="2862E112" w14:textId="77777777" w:rsidR="00F54A61" w:rsidRPr="00512A58" w:rsidRDefault="00F54A61" w:rsidP="00512A58">
      <w:pPr>
        <w:tabs>
          <w:tab w:val="left" w:pos="-720"/>
        </w:tabs>
        <w:suppressAutoHyphens/>
        <w:rPr>
          <w:i/>
          <w:iCs/>
          <w:spacing w:val="-2"/>
        </w:rPr>
      </w:pPr>
    </w:p>
    <w:p w14:paraId="7461361E" w14:textId="77777777" w:rsidR="00F54A61" w:rsidRPr="00512A58" w:rsidRDefault="00F54A61" w:rsidP="00512A58">
      <w:pPr>
        <w:tabs>
          <w:tab w:val="left" w:pos="-720"/>
        </w:tabs>
        <w:suppressAutoHyphens/>
        <w:rPr>
          <w:spacing w:val="-2"/>
        </w:rPr>
      </w:pPr>
      <w:r w:rsidRPr="00512A58">
        <w:rPr>
          <w:spacing w:val="-2"/>
        </w:rPr>
        <w:t xml:space="preserve">4/16/10 Reconceptualizing Linguistic Diversity in Globalized Learning Communities: Translingual Education?  (with Shari </w:t>
      </w:r>
      <w:proofErr w:type="spellStart"/>
      <w:r w:rsidRPr="00512A58">
        <w:rPr>
          <w:spacing w:val="-2"/>
        </w:rPr>
        <w:t>Fidelman</w:t>
      </w:r>
      <w:proofErr w:type="spellEnd"/>
      <w:r w:rsidRPr="00512A58">
        <w:rPr>
          <w:spacing w:val="-2"/>
        </w:rPr>
        <w:t>) – MSU “The work of school, university and Agency Leaders: A Global Perspective on working with Multicultural Populations.” Conference.</w:t>
      </w:r>
    </w:p>
    <w:p w14:paraId="50662125" w14:textId="77777777" w:rsidR="00F54A61" w:rsidRPr="00512A58" w:rsidRDefault="00F54A61" w:rsidP="00512A58">
      <w:pPr>
        <w:tabs>
          <w:tab w:val="left" w:pos="-720"/>
        </w:tabs>
        <w:suppressAutoHyphens/>
        <w:rPr>
          <w:spacing w:val="-2"/>
        </w:rPr>
      </w:pPr>
      <w:r w:rsidRPr="00512A58">
        <w:rPr>
          <w:spacing w:val="-2"/>
        </w:rPr>
        <w:t xml:space="preserve">  </w:t>
      </w:r>
    </w:p>
    <w:p w14:paraId="79127935" w14:textId="77777777" w:rsidR="00F54A61" w:rsidRPr="00512A58" w:rsidRDefault="00F54A61" w:rsidP="00512A58">
      <w:pPr>
        <w:tabs>
          <w:tab w:val="left" w:pos="-720"/>
        </w:tabs>
        <w:suppressAutoHyphens/>
        <w:rPr>
          <w:spacing w:val="-2"/>
        </w:rPr>
      </w:pPr>
      <w:r w:rsidRPr="00512A58">
        <w:rPr>
          <w:spacing w:val="-2"/>
        </w:rPr>
        <w:t xml:space="preserve">1/12/07    DIBELS and ELL in Alabama - Alabama Mississippi </w:t>
      </w:r>
      <w:proofErr w:type="spellStart"/>
      <w:r w:rsidRPr="00512A58">
        <w:rPr>
          <w:spacing w:val="-2"/>
        </w:rPr>
        <w:t>Tesol</w:t>
      </w:r>
      <w:proofErr w:type="spellEnd"/>
      <w:r w:rsidRPr="00512A58">
        <w:rPr>
          <w:spacing w:val="-2"/>
        </w:rPr>
        <w:t xml:space="preserve"> Organization (with </w:t>
      </w:r>
      <w:r w:rsidR="00CB7960">
        <w:rPr>
          <w:spacing w:val="-2"/>
        </w:rPr>
        <w:t>Daniel Ferguson</w:t>
      </w:r>
      <w:r w:rsidRPr="00512A58">
        <w:rPr>
          <w:spacing w:val="-2"/>
        </w:rPr>
        <w:t xml:space="preserve">) Mobile, AL </w:t>
      </w:r>
    </w:p>
    <w:p w14:paraId="54C0CE41" w14:textId="77777777" w:rsidR="00F54A61" w:rsidRPr="00512A58" w:rsidRDefault="00F54A61" w:rsidP="00512A58">
      <w:pPr>
        <w:tabs>
          <w:tab w:val="left" w:pos="-720"/>
        </w:tabs>
        <w:suppressAutoHyphens/>
        <w:ind w:left="720"/>
        <w:rPr>
          <w:spacing w:val="-2"/>
        </w:rPr>
      </w:pPr>
    </w:p>
    <w:p w14:paraId="03B571F4" w14:textId="77777777" w:rsidR="00F54A61" w:rsidRPr="00512A58" w:rsidRDefault="00F54A61" w:rsidP="00512A58">
      <w:pPr>
        <w:tabs>
          <w:tab w:val="left" w:pos="-720"/>
        </w:tabs>
        <w:suppressAutoHyphens/>
        <w:rPr>
          <w:spacing w:val="-2"/>
        </w:rPr>
      </w:pPr>
      <w:r w:rsidRPr="00512A58">
        <w:rPr>
          <w:spacing w:val="-2"/>
        </w:rPr>
        <w:t xml:space="preserve">6/07     Inventing Multilingual environments for ELL students (presentation with Helen Harris, Ellen Duncan, Tracy Phillips and Amber </w:t>
      </w:r>
      <w:proofErr w:type="gramStart"/>
      <w:r w:rsidRPr="00512A58">
        <w:rPr>
          <w:spacing w:val="-2"/>
        </w:rPr>
        <w:t>Garrett)  –</w:t>
      </w:r>
      <w:proofErr w:type="gramEnd"/>
      <w:r w:rsidRPr="00512A58">
        <w:rPr>
          <w:spacing w:val="-2"/>
        </w:rPr>
        <w:t xml:space="preserve"> Midsouth Reading and Writing Institute. </w:t>
      </w:r>
    </w:p>
    <w:p w14:paraId="62E1450D" w14:textId="77777777" w:rsidR="00F54A61" w:rsidRPr="00512A58" w:rsidRDefault="00F54A61" w:rsidP="00512A58">
      <w:pPr>
        <w:tabs>
          <w:tab w:val="left" w:pos="-720"/>
        </w:tabs>
        <w:suppressAutoHyphens/>
        <w:rPr>
          <w:spacing w:val="-2"/>
        </w:rPr>
      </w:pPr>
      <w:r w:rsidRPr="00512A58">
        <w:rPr>
          <w:spacing w:val="-2"/>
        </w:rPr>
        <w:tab/>
      </w:r>
    </w:p>
    <w:p w14:paraId="7722F264" w14:textId="77777777" w:rsidR="00F54A61" w:rsidRPr="00512A58" w:rsidRDefault="00F54A61" w:rsidP="00512A58">
      <w:pPr>
        <w:tabs>
          <w:tab w:val="left" w:pos="-720"/>
        </w:tabs>
        <w:suppressAutoHyphens/>
        <w:rPr>
          <w:spacing w:val="-2"/>
        </w:rPr>
      </w:pPr>
      <w:r w:rsidRPr="00512A58">
        <w:rPr>
          <w:spacing w:val="-2"/>
        </w:rPr>
        <w:t xml:space="preserve">6/07      Improving Literacy Practice through Teacher Research (presentation with </w:t>
      </w:r>
      <w:proofErr w:type="spellStart"/>
      <w:r w:rsidRPr="00512A58">
        <w:rPr>
          <w:spacing w:val="-2"/>
        </w:rPr>
        <w:t>Vilveca</w:t>
      </w:r>
      <w:proofErr w:type="spellEnd"/>
      <w:r w:rsidRPr="00512A58">
        <w:rPr>
          <w:spacing w:val="-2"/>
        </w:rPr>
        <w:t xml:space="preserve"> Bryant, Veronica Winn and Anita Jones) – Midsouth Reading and Writing Institute. </w:t>
      </w:r>
    </w:p>
    <w:p w14:paraId="12B9CB09" w14:textId="77777777" w:rsidR="00F54A61" w:rsidRPr="00512A58" w:rsidRDefault="00F54A61" w:rsidP="00512A58"/>
    <w:p w14:paraId="7CAED08A" w14:textId="77777777" w:rsidR="00F54A61" w:rsidRPr="00512A58" w:rsidRDefault="00F54A61" w:rsidP="00512A58"/>
    <w:p w14:paraId="598327C8" w14:textId="77777777" w:rsidR="00F54A61" w:rsidRPr="00512A58" w:rsidRDefault="00F54A61" w:rsidP="00512A58">
      <w:pPr>
        <w:rPr>
          <w:lang w:val="es-AR"/>
        </w:rPr>
      </w:pPr>
      <w:r w:rsidRPr="00512A58">
        <w:t xml:space="preserve">5/1/02      Monolingual Teachers fostering Students’ Native Languages. </w:t>
      </w:r>
      <w:r w:rsidRPr="00512A58">
        <w:rPr>
          <w:lang w:val="es-AR"/>
        </w:rPr>
        <w:t xml:space="preserve">Southwest IRA, Dallas, TX. </w:t>
      </w:r>
    </w:p>
    <w:p w14:paraId="179A01FE" w14:textId="77777777" w:rsidR="00F54A61" w:rsidRPr="00512A58" w:rsidRDefault="00F54A61" w:rsidP="00512A58">
      <w:pPr>
        <w:rPr>
          <w:lang w:val="es-AR"/>
        </w:rPr>
      </w:pPr>
    </w:p>
    <w:p w14:paraId="0A4B3B0D" w14:textId="77777777" w:rsidR="00F54A61" w:rsidRPr="00512A58" w:rsidRDefault="00F54A61" w:rsidP="00512A58">
      <w:pPr>
        <w:rPr>
          <w:lang w:val="es-AR" w:bidi="he-IL"/>
        </w:rPr>
      </w:pPr>
      <w:r w:rsidRPr="00512A58">
        <w:rPr>
          <w:lang w:val="es-AR"/>
        </w:rPr>
        <w:t xml:space="preserve">7/21/02      </w:t>
      </w:r>
      <w:r w:rsidRPr="00512A58">
        <w:rPr>
          <w:lang w:val="es-AR" w:bidi="he-IL"/>
        </w:rPr>
        <w:t xml:space="preserve">“Cuadernos comunicativos en clases de lengua para alumnos </w:t>
      </w:r>
    </w:p>
    <w:p w14:paraId="03252A08" w14:textId="77777777" w:rsidR="00F54A61" w:rsidRPr="00512A58" w:rsidRDefault="00F54A61" w:rsidP="00512A58">
      <w:pPr>
        <w:rPr>
          <w:lang w:val="es-AR" w:bidi="he-IL"/>
        </w:rPr>
      </w:pPr>
      <w:r w:rsidRPr="00512A58">
        <w:rPr>
          <w:lang w:val="es-AR" w:bidi="he-IL"/>
        </w:rPr>
        <w:t xml:space="preserve">principiantes” - XI Encuentro de Profesores de Español para Hispanoparlantes;  San Antonio, TX. </w:t>
      </w:r>
    </w:p>
    <w:p w14:paraId="43CA333F" w14:textId="77777777" w:rsidR="00F54A61" w:rsidRPr="00512A58" w:rsidRDefault="00F54A61" w:rsidP="00512A58">
      <w:pPr>
        <w:ind w:left="720" w:firstLine="720"/>
        <w:rPr>
          <w:lang w:val="es-AR" w:bidi="he-IL"/>
        </w:rPr>
      </w:pPr>
    </w:p>
    <w:p w14:paraId="3F1CD686" w14:textId="77777777" w:rsidR="00F54A61" w:rsidRPr="006109CB" w:rsidRDefault="00F54A61" w:rsidP="00512A58">
      <w:pPr>
        <w:tabs>
          <w:tab w:val="left" w:pos="6480"/>
        </w:tabs>
        <w:ind w:right="720"/>
      </w:pPr>
      <w:r w:rsidRPr="00512A58">
        <w:t xml:space="preserve">10/27/00  </w:t>
      </w:r>
      <w:proofErr w:type="gramStart"/>
      <w:r w:rsidRPr="00512A58">
        <w:t xml:space="preserve">   “</w:t>
      </w:r>
      <w:proofErr w:type="gramEnd"/>
      <w:r w:rsidRPr="00512A58">
        <w:t xml:space="preserve">Noa’s Ark: One child’s Voyage into multiliteracy.” </w:t>
      </w:r>
      <w:proofErr w:type="spellStart"/>
      <w:r w:rsidRPr="006109CB">
        <w:t>Textesol</w:t>
      </w:r>
      <w:proofErr w:type="spellEnd"/>
      <w:r w:rsidRPr="006109CB">
        <w:t xml:space="preserve">, San Antonio, TX. </w:t>
      </w:r>
    </w:p>
    <w:p w14:paraId="505EACF8" w14:textId="77777777" w:rsidR="00F54A61" w:rsidRPr="006109CB" w:rsidRDefault="00F54A61" w:rsidP="00512A58"/>
    <w:p w14:paraId="5B1E7B36" w14:textId="77777777" w:rsidR="00F54A61" w:rsidRPr="00512A58" w:rsidRDefault="00F54A61" w:rsidP="00512A58">
      <w:r w:rsidRPr="00512A58">
        <w:t xml:space="preserve">10/5/96  </w:t>
      </w:r>
      <w:proofErr w:type="gramStart"/>
      <w:r w:rsidRPr="00512A58">
        <w:t xml:space="preserve">   “</w:t>
      </w:r>
      <w:proofErr w:type="gramEnd"/>
      <w:r w:rsidRPr="00512A58">
        <w:t xml:space="preserve">Dialogue Journals in ESL.” MIDTESOL, Kansas City, MO. </w:t>
      </w:r>
    </w:p>
    <w:p w14:paraId="3B69ADA5" w14:textId="77777777" w:rsidR="00F54A61" w:rsidRPr="00512A58" w:rsidRDefault="00F54A61" w:rsidP="00512A58"/>
    <w:p w14:paraId="6037636A" w14:textId="77777777" w:rsidR="00F54A61" w:rsidRPr="00512A58" w:rsidRDefault="00F54A61" w:rsidP="00512A58">
      <w:r w:rsidRPr="00512A58">
        <w:t>6/5/96</w:t>
      </w:r>
      <w:r w:rsidRPr="00512A58">
        <w:tab/>
        <w:t>“Whole Language and Second Language Learning.” Migrant-</w:t>
      </w:r>
      <w:proofErr w:type="spellStart"/>
      <w:r w:rsidRPr="00512A58">
        <w:t>Esol</w:t>
      </w:r>
      <w:proofErr w:type="spellEnd"/>
      <w:r w:rsidRPr="00512A58">
        <w:t xml:space="preserve">-Bilingual State Conference: A Brilliant Blend, Wichita, KS. </w:t>
      </w:r>
    </w:p>
    <w:p w14:paraId="47EDB67E" w14:textId="77777777" w:rsidR="00F54A61" w:rsidRPr="00512A58" w:rsidRDefault="00F54A61" w:rsidP="00512A58"/>
    <w:p w14:paraId="057EE993" w14:textId="77777777" w:rsidR="00F54A61" w:rsidRPr="00512A58" w:rsidRDefault="00F54A61" w:rsidP="00512A58">
      <w:r w:rsidRPr="00512A58">
        <w:t>5/4/96</w:t>
      </w:r>
      <w:r w:rsidRPr="00512A58">
        <w:tab/>
        <w:t xml:space="preserve">“Multiliteracy Development in an ESL Classroom.” MIDTESOL (Midwest Teachers of English to Speakers of Other Languages); St. Louis, MO. </w:t>
      </w:r>
    </w:p>
    <w:p w14:paraId="70D37228" w14:textId="77777777" w:rsidR="00F54A61" w:rsidRPr="00512A58" w:rsidRDefault="00F54A61" w:rsidP="00512A58"/>
    <w:p w14:paraId="7ACF6CDA" w14:textId="77777777" w:rsidR="00F54A61" w:rsidRPr="00512A58" w:rsidRDefault="00F54A61" w:rsidP="00512A58">
      <w:r w:rsidRPr="00512A58">
        <w:t xml:space="preserve">4/13/96  </w:t>
      </w:r>
      <w:proofErr w:type="gramStart"/>
      <w:r w:rsidRPr="00512A58">
        <w:t xml:space="preserve">   “</w:t>
      </w:r>
      <w:proofErr w:type="gramEnd"/>
      <w:r w:rsidRPr="00512A58">
        <w:t xml:space="preserve">Qualitative Documentation in Second Language Learning.”  KATESOL (Kansas Teachers of English to Speakers of Other Languages); Emporia, KS. </w:t>
      </w:r>
    </w:p>
    <w:p w14:paraId="028FDF02" w14:textId="77777777" w:rsidR="00F54A61" w:rsidRPr="00512A58" w:rsidRDefault="00F54A61" w:rsidP="00512A58"/>
    <w:p w14:paraId="646B1449" w14:textId="77777777" w:rsidR="00F54A61" w:rsidRPr="00512A58" w:rsidRDefault="00F54A61" w:rsidP="00512A58">
      <w:r w:rsidRPr="00512A58">
        <w:t xml:space="preserve">6/10/94  </w:t>
      </w:r>
      <w:proofErr w:type="gramStart"/>
      <w:r w:rsidRPr="00512A58">
        <w:t xml:space="preserve">   “</w:t>
      </w:r>
      <w:proofErr w:type="gramEnd"/>
      <w:r w:rsidRPr="00512A58">
        <w:t xml:space="preserve">Whole Language and Bilingual Education.” AABE (Arizona Association of Bilingual Education); Tucson, AZ. </w:t>
      </w:r>
    </w:p>
    <w:p w14:paraId="7AF61613" w14:textId="77777777" w:rsidR="00F54A61" w:rsidRPr="00512A58" w:rsidRDefault="00F54A61" w:rsidP="00512A58"/>
    <w:p w14:paraId="4DB9DAC7" w14:textId="77777777" w:rsidR="00F54A61" w:rsidRPr="00512A58" w:rsidRDefault="00F54A61" w:rsidP="00512A58">
      <w:r w:rsidRPr="00512A58">
        <w:t xml:space="preserve">6/15/93 </w:t>
      </w:r>
      <w:proofErr w:type="gramStart"/>
      <w:r w:rsidRPr="00512A58">
        <w:t xml:space="preserve">   “</w:t>
      </w:r>
      <w:proofErr w:type="gramEnd"/>
      <w:r w:rsidRPr="00512A58">
        <w:t xml:space="preserve">The Development of Features of Differentiation Between </w:t>
      </w:r>
      <w:r w:rsidRPr="00512A58">
        <w:tab/>
      </w:r>
    </w:p>
    <w:p w14:paraId="6E0AD224" w14:textId="77777777" w:rsidR="00F54A61" w:rsidRPr="00512A58" w:rsidRDefault="00F54A61" w:rsidP="00512A58">
      <w:r w:rsidRPr="00512A58">
        <w:t xml:space="preserve"> English and Spanish.”  AABE (Arizona Association of Bilingual Education). Tucson, AZ. </w:t>
      </w:r>
    </w:p>
    <w:p w14:paraId="302CA4B8" w14:textId="77777777" w:rsidR="00F54A61" w:rsidRPr="00512A58" w:rsidRDefault="00F54A61" w:rsidP="00512A58"/>
    <w:p w14:paraId="3BB7E137" w14:textId="77777777" w:rsidR="00F54A61" w:rsidRPr="00512A58" w:rsidRDefault="00F54A61" w:rsidP="00512A58">
      <w:pPr>
        <w:rPr>
          <w:b/>
        </w:rPr>
      </w:pPr>
    </w:p>
    <w:p w14:paraId="1847C191" w14:textId="77777777" w:rsidR="00F54A61" w:rsidRPr="00512A58" w:rsidRDefault="00F54A61" w:rsidP="00512A58">
      <w:pPr>
        <w:rPr>
          <w:b/>
        </w:rPr>
      </w:pPr>
      <w:r w:rsidRPr="00512A58">
        <w:rPr>
          <w:b/>
        </w:rPr>
        <w:t>Local Presentations</w:t>
      </w:r>
    </w:p>
    <w:p w14:paraId="13D98F33" w14:textId="77777777" w:rsidR="00F54A61" w:rsidRPr="00512A58" w:rsidRDefault="00F54A61" w:rsidP="00512A58">
      <w:pPr>
        <w:pStyle w:val="BodyText3"/>
        <w:rPr>
          <w:sz w:val="24"/>
          <w:szCs w:val="24"/>
        </w:rPr>
      </w:pPr>
    </w:p>
    <w:p w14:paraId="1C5761DC" w14:textId="77777777" w:rsidR="00F54A61" w:rsidRPr="00512A58" w:rsidRDefault="00F54A61" w:rsidP="00512A58">
      <w:pPr>
        <w:pStyle w:val="BodyText3"/>
        <w:rPr>
          <w:sz w:val="24"/>
          <w:szCs w:val="24"/>
        </w:rPr>
      </w:pPr>
      <w:r w:rsidRPr="00512A58">
        <w:rPr>
          <w:sz w:val="24"/>
          <w:szCs w:val="24"/>
        </w:rPr>
        <w:t xml:space="preserve">5/4/01    </w:t>
      </w:r>
      <w:proofErr w:type="gramStart"/>
      <w:r w:rsidRPr="00512A58">
        <w:rPr>
          <w:sz w:val="24"/>
          <w:szCs w:val="24"/>
        </w:rPr>
        <w:t xml:space="preserve">   “</w:t>
      </w:r>
      <w:proofErr w:type="gramEnd"/>
      <w:r w:rsidRPr="00512A58">
        <w:rPr>
          <w:sz w:val="24"/>
          <w:szCs w:val="24"/>
        </w:rPr>
        <w:t>Inquiry Cycles in a Second Language Class.” 5</w:t>
      </w:r>
      <w:r w:rsidRPr="00512A58">
        <w:rPr>
          <w:sz w:val="24"/>
          <w:szCs w:val="24"/>
          <w:vertAlign w:val="superscript"/>
        </w:rPr>
        <w:t>th</w:t>
      </w:r>
      <w:r w:rsidRPr="00512A58">
        <w:rPr>
          <w:sz w:val="24"/>
          <w:szCs w:val="24"/>
        </w:rPr>
        <w:t xml:space="preserve"> Annual Bilingual Conference, Austin, TX. </w:t>
      </w:r>
    </w:p>
    <w:p w14:paraId="5F51EF97" w14:textId="77777777" w:rsidR="00F54A61" w:rsidRPr="00512A58" w:rsidRDefault="00F54A61" w:rsidP="00512A58"/>
    <w:p w14:paraId="6561564F" w14:textId="77777777" w:rsidR="00F54A61" w:rsidRPr="00512A58" w:rsidRDefault="00F54A61" w:rsidP="00512A58">
      <w:pPr>
        <w:pStyle w:val="BodyText3"/>
        <w:rPr>
          <w:sz w:val="24"/>
          <w:szCs w:val="24"/>
        </w:rPr>
      </w:pPr>
      <w:r w:rsidRPr="00512A58">
        <w:rPr>
          <w:sz w:val="24"/>
          <w:szCs w:val="24"/>
        </w:rPr>
        <w:t xml:space="preserve">3/23/01   </w:t>
      </w:r>
      <w:proofErr w:type="gramStart"/>
      <w:r w:rsidRPr="00512A58">
        <w:rPr>
          <w:sz w:val="24"/>
          <w:szCs w:val="24"/>
        </w:rPr>
        <w:t xml:space="preserve">   “</w:t>
      </w:r>
      <w:proofErr w:type="gramEnd"/>
      <w:r w:rsidRPr="00512A58">
        <w:rPr>
          <w:sz w:val="24"/>
          <w:szCs w:val="24"/>
        </w:rPr>
        <w:t xml:space="preserve">Inquiry Cycles in a Whole Language Foreign Language Class.”  TEXFLEC, Austin, TX. </w:t>
      </w:r>
    </w:p>
    <w:p w14:paraId="62390876" w14:textId="77777777" w:rsidR="00F54A61" w:rsidRPr="00512A58" w:rsidRDefault="00F54A61" w:rsidP="00512A58"/>
    <w:p w14:paraId="4106890F" w14:textId="77777777" w:rsidR="00F54A61" w:rsidRPr="006109CB" w:rsidRDefault="00F54A61" w:rsidP="00512A58">
      <w:pPr>
        <w:tabs>
          <w:tab w:val="left" w:pos="6480"/>
        </w:tabs>
        <w:ind w:right="720"/>
      </w:pPr>
      <w:r w:rsidRPr="00512A58">
        <w:t xml:space="preserve">10/27/00     Noa’s Ark: One child’s Voyage into multiliteracy. </w:t>
      </w:r>
      <w:proofErr w:type="spellStart"/>
      <w:r w:rsidRPr="006109CB">
        <w:t>Textesol</w:t>
      </w:r>
      <w:proofErr w:type="spellEnd"/>
      <w:r w:rsidRPr="006109CB">
        <w:t xml:space="preserve">, San Antonio, TX. </w:t>
      </w:r>
    </w:p>
    <w:p w14:paraId="32C4D765" w14:textId="77777777" w:rsidR="00F54A61" w:rsidRPr="006109CB" w:rsidRDefault="00F54A61" w:rsidP="00512A58"/>
    <w:p w14:paraId="44881A74" w14:textId="77777777" w:rsidR="00F54A61" w:rsidRPr="00512A58" w:rsidRDefault="00F54A61" w:rsidP="00512A58">
      <w:r w:rsidRPr="00512A58">
        <w:t xml:space="preserve">9/23/00  </w:t>
      </w:r>
      <w:proofErr w:type="gramStart"/>
      <w:r w:rsidRPr="00512A58">
        <w:t xml:space="preserve">   “</w:t>
      </w:r>
      <w:proofErr w:type="gramEnd"/>
      <w:r w:rsidRPr="00512A58">
        <w:t xml:space="preserve">To be or not to be Multiliterate?  That’s the Question!” </w:t>
      </w:r>
      <w:proofErr w:type="spellStart"/>
      <w:r w:rsidRPr="00512A58">
        <w:t>Textesol</w:t>
      </w:r>
      <w:proofErr w:type="spellEnd"/>
      <w:r w:rsidRPr="00512A58">
        <w:t xml:space="preserve"> III, St. Edward’s University, Austin, TX. </w:t>
      </w:r>
    </w:p>
    <w:p w14:paraId="346BA909" w14:textId="77777777" w:rsidR="00F54A61" w:rsidRPr="00512A58" w:rsidRDefault="00F54A61" w:rsidP="00512A58"/>
    <w:p w14:paraId="21409065" w14:textId="77777777" w:rsidR="00F54A61" w:rsidRPr="00512A58" w:rsidRDefault="00F54A61" w:rsidP="00512A58">
      <w:r w:rsidRPr="00512A58">
        <w:t xml:space="preserve">10/19/96  </w:t>
      </w:r>
      <w:proofErr w:type="gramStart"/>
      <w:r w:rsidRPr="00512A58">
        <w:t xml:space="preserve">   “</w:t>
      </w:r>
      <w:proofErr w:type="gramEnd"/>
      <w:r w:rsidRPr="00512A58">
        <w:t xml:space="preserve">Diversity through the Eyes of Children.”  Greater Kansas City Association for the Education of Young Children (GKCAEYC), Kansas City, MO. </w:t>
      </w:r>
    </w:p>
    <w:p w14:paraId="44F0292A" w14:textId="77777777" w:rsidR="00F54A61" w:rsidRPr="00512A58" w:rsidRDefault="00F54A61" w:rsidP="00512A58"/>
    <w:p w14:paraId="4C680C1F" w14:textId="77777777" w:rsidR="00F54A61" w:rsidRPr="00512A58" w:rsidRDefault="00F54A61" w:rsidP="00512A58">
      <w:r w:rsidRPr="00512A58">
        <w:lastRenderedPageBreak/>
        <w:t xml:space="preserve">6/22/96 </w:t>
      </w:r>
      <w:proofErr w:type="gramStart"/>
      <w:r w:rsidRPr="00512A58">
        <w:t xml:space="preserve">   “</w:t>
      </w:r>
      <w:proofErr w:type="gramEnd"/>
      <w:r w:rsidRPr="00512A58">
        <w:t xml:space="preserve">Literacy and Play in the Multilingual Child.”  Early Childhood Institute, University of Missouri-Kansas City, Kansas City, MO. </w:t>
      </w:r>
    </w:p>
    <w:p w14:paraId="4EA5CF43" w14:textId="77777777" w:rsidR="00F54A61" w:rsidRPr="00512A58" w:rsidRDefault="00F54A61" w:rsidP="00512A58"/>
    <w:p w14:paraId="4A0D1A8D" w14:textId="77777777" w:rsidR="00F54A61" w:rsidRPr="00512A58" w:rsidRDefault="00F54A61" w:rsidP="00512A58">
      <w:r w:rsidRPr="00512A58">
        <w:t xml:space="preserve">2/23/89   </w:t>
      </w:r>
      <w:proofErr w:type="gramStart"/>
      <w:r w:rsidRPr="00512A58">
        <w:t xml:space="preserve">   “</w:t>
      </w:r>
      <w:proofErr w:type="gramEnd"/>
      <w:r w:rsidRPr="00512A58">
        <w:t xml:space="preserve">The Writing System and its Transcription and Representational Meaning.”  Conference on Literacy, </w:t>
      </w:r>
      <w:proofErr w:type="spellStart"/>
      <w:r w:rsidRPr="00512A58">
        <w:t>Levinsky</w:t>
      </w:r>
      <w:proofErr w:type="spellEnd"/>
      <w:r w:rsidRPr="00512A58">
        <w:t xml:space="preserve"> College; Tel-Aviv, Israel</w:t>
      </w:r>
    </w:p>
    <w:p w14:paraId="73C06B8F"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480"/>
      </w:pPr>
    </w:p>
    <w:p w14:paraId="37EB5312" w14:textId="77777777" w:rsidR="00F54A61" w:rsidRPr="00512A58" w:rsidRDefault="00F54A61" w:rsidP="00512A58">
      <w:pPr>
        <w:tabs>
          <w:tab w:val="left" w:pos="480"/>
          <w:tab w:val="left" w:pos="60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u w:val="single"/>
        </w:rPr>
      </w:pPr>
    </w:p>
    <w:p w14:paraId="59DEB8C6" w14:textId="77777777" w:rsidR="00F54A61" w:rsidRPr="00512A58" w:rsidRDefault="00F54A61" w:rsidP="00512A58">
      <w:pPr>
        <w:rPr>
          <w:u w:val="single"/>
        </w:rPr>
      </w:pPr>
      <w:r w:rsidRPr="00512A58">
        <w:rPr>
          <w:u w:val="single"/>
        </w:rPr>
        <w:t>TEACHING</w:t>
      </w:r>
    </w:p>
    <w:p w14:paraId="4D2C8119" w14:textId="77777777" w:rsidR="00933532" w:rsidRDefault="00933532" w:rsidP="00933532">
      <w:pPr>
        <w:tabs>
          <w:tab w:val="left" w:pos="7200"/>
          <w:tab w:val="left" w:pos="8640"/>
          <w:tab w:val="left" w:pos="10159"/>
        </w:tabs>
        <w:ind w:right="-80"/>
        <w:rPr>
          <w:b/>
        </w:rPr>
      </w:pPr>
    </w:p>
    <w:p w14:paraId="63F51B7D" w14:textId="1757C308" w:rsidR="00933532" w:rsidRDefault="00933532" w:rsidP="00933532">
      <w:pPr>
        <w:tabs>
          <w:tab w:val="left" w:pos="7200"/>
          <w:tab w:val="left" w:pos="8640"/>
          <w:tab w:val="left" w:pos="10159"/>
        </w:tabs>
        <w:ind w:right="-80"/>
        <w:rPr>
          <w:b/>
        </w:rPr>
      </w:pPr>
      <w:r w:rsidRPr="00512A58">
        <w:rPr>
          <w:b/>
        </w:rPr>
        <w:t xml:space="preserve">Dissertations Chaired (Doctoral – </w:t>
      </w:r>
      <w:r>
        <w:rPr>
          <w:b/>
        </w:rPr>
        <w:t>Montclair State University)</w:t>
      </w:r>
    </w:p>
    <w:p w14:paraId="1CE1CEEB" w14:textId="77777777" w:rsidR="00933532" w:rsidRDefault="00933532" w:rsidP="00933532">
      <w:pPr>
        <w:tabs>
          <w:tab w:val="left" w:pos="7200"/>
          <w:tab w:val="left" w:pos="8640"/>
          <w:tab w:val="left" w:pos="10159"/>
        </w:tabs>
        <w:ind w:right="-80"/>
        <w:rPr>
          <w:b/>
        </w:rPr>
      </w:pPr>
    </w:p>
    <w:p w14:paraId="1DCBCC03" w14:textId="3864EEAF" w:rsidR="00933532" w:rsidRDefault="00933532" w:rsidP="00933532">
      <w:pPr>
        <w:pStyle w:val="ListParagraph"/>
        <w:numPr>
          <w:ilvl w:val="0"/>
          <w:numId w:val="21"/>
        </w:numPr>
        <w:tabs>
          <w:tab w:val="left" w:pos="7200"/>
          <w:tab w:val="left" w:pos="8640"/>
          <w:tab w:val="left" w:pos="10159"/>
        </w:tabs>
        <w:ind w:right="-80"/>
        <w:rPr>
          <w:bCs/>
          <w:szCs w:val="24"/>
        </w:rPr>
      </w:pPr>
      <w:r>
        <w:rPr>
          <w:bCs/>
          <w:szCs w:val="24"/>
        </w:rPr>
        <w:t>Gloria Andrade (co-chair –</w:t>
      </w:r>
      <w:r w:rsidR="008160EA">
        <w:rPr>
          <w:bCs/>
          <w:szCs w:val="24"/>
        </w:rPr>
        <w:t xml:space="preserve"> with Dr. Goldfarb – </w:t>
      </w:r>
      <w:r w:rsidR="0074651B">
        <w:rPr>
          <w:bCs/>
          <w:szCs w:val="24"/>
        </w:rPr>
        <w:t>2018</w:t>
      </w:r>
      <w:r w:rsidR="008160EA">
        <w:rPr>
          <w:bCs/>
          <w:szCs w:val="24"/>
        </w:rPr>
        <w:t>)</w:t>
      </w:r>
    </w:p>
    <w:p w14:paraId="4F899E67" w14:textId="441CE185" w:rsidR="00933532" w:rsidRDefault="00933532" w:rsidP="00933532">
      <w:pPr>
        <w:pStyle w:val="ListParagraph"/>
        <w:numPr>
          <w:ilvl w:val="0"/>
          <w:numId w:val="21"/>
        </w:numPr>
        <w:tabs>
          <w:tab w:val="left" w:pos="7200"/>
          <w:tab w:val="left" w:pos="8640"/>
          <w:tab w:val="left" w:pos="10159"/>
        </w:tabs>
        <w:ind w:right="-80"/>
        <w:rPr>
          <w:bCs/>
          <w:szCs w:val="24"/>
        </w:rPr>
      </w:pPr>
      <w:r>
        <w:rPr>
          <w:bCs/>
          <w:szCs w:val="24"/>
        </w:rPr>
        <w:t>Diana Cedeno (co-chair –</w:t>
      </w:r>
      <w:r w:rsidR="008160EA">
        <w:rPr>
          <w:bCs/>
          <w:szCs w:val="24"/>
        </w:rPr>
        <w:t xml:space="preserve"> with Dr. Stewart – </w:t>
      </w:r>
      <w:r w:rsidR="0074651B">
        <w:rPr>
          <w:bCs/>
          <w:szCs w:val="24"/>
        </w:rPr>
        <w:t>2020</w:t>
      </w:r>
      <w:r w:rsidR="008160EA">
        <w:rPr>
          <w:bCs/>
          <w:szCs w:val="24"/>
        </w:rPr>
        <w:t>)</w:t>
      </w:r>
    </w:p>
    <w:p w14:paraId="7AC94AA6" w14:textId="77777777" w:rsidR="00572976" w:rsidRDefault="00572976" w:rsidP="00572976">
      <w:pPr>
        <w:tabs>
          <w:tab w:val="left" w:pos="7200"/>
          <w:tab w:val="left" w:pos="8640"/>
          <w:tab w:val="left" w:pos="10159"/>
        </w:tabs>
        <w:ind w:right="-80"/>
        <w:rPr>
          <w:bCs/>
        </w:rPr>
      </w:pPr>
    </w:p>
    <w:p w14:paraId="2304915F" w14:textId="1741C6A2" w:rsidR="00572976" w:rsidRPr="00572976" w:rsidRDefault="00572976" w:rsidP="00572976">
      <w:pPr>
        <w:tabs>
          <w:tab w:val="left" w:pos="7200"/>
          <w:tab w:val="left" w:pos="8640"/>
          <w:tab w:val="left" w:pos="10159"/>
        </w:tabs>
        <w:ind w:right="-80"/>
        <w:rPr>
          <w:b/>
        </w:rPr>
      </w:pPr>
      <w:r w:rsidRPr="00572976">
        <w:rPr>
          <w:b/>
        </w:rPr>
        <w:t>Mentoring students (Doctoral – Montclair State University)</w:t>
      </w:r>
    </w:p>
    <w:p w14:paraId="516DDFEF" w14:textId="1C2BD028" w:rsidR="00572976" w:rsidRPr="00572976" w:rsidRDefault="00572976" w:rsidP="00572976">
      <w:pPr>
        <w:pStyle w:val="ListParagraph"/>
        <w:numPr>
          <w:ilvl w:val="0"/>
          <w:numId w:val="22"/>
        </w:numPr>
        <w:tabs>
          <w:tab w:val="left" w:pos="7200"/>
          <w:tab w:val="left" w:pos="8640"/>
          <w:tab w:val="left" w:pos="10159"/>
        </w:tabs>
        <w:ind w:right="-80"/>
        <w:rPr>
          <w:bCs/>
          <w:szCs w:val="24"/>
        </w:rPr>
      </w:pPr>
      <w:r>
        <w:rPr>
          <w:bCs/>
          <w:szCs w:val="24"/>
        </w:rPr>
        <w:t>Erin Veloso (2020)</w:t>
      </w:r>
    </w:p>
    <w:p w14:paraId="50635899" w14:textId="77777777" w:rsidR="00F54A61" w:rsidRPr="00512A58" w:rsidRDefault="00F54A61" w:rsidP="00512A58">
      <w:pPr>
        <w:tabs>
          <w:tab w:val="left" w:pos="480"/>
          <w:tab w:val="left" w:pos="600"/>
          <w:tab w:val="left" w:pos="960"/>
          <w:tab w:val="left" w:pos="1800"/>
          <w:tab w:val="left" w:pos="2640"/>
          <w:tab w:val="left" w:pos="3000"/>
          <w:tab w:val="left" w:pos="3600"/>
          <w:tab w:val="left" w:pos="3840"/>
          <w:tab w:val="left" w:pos="4200"/>
          <w:tab w:val="left" w:pos="4800"/>
          <w:tab w:val="left" w:pos="5400"/>
          <w:tab w:val="left" w:pos="5880"/>
          <w:tab w:val="left" w:pos="6600"/>
          <w:tab w:val="left" w:pos="7200"/>
          <w:tab w:val="left" w:pos="7800"/>
          <w:tab w:val="left" w:pos="8400"/>
          <w:tab w:val="left" w:pos="9000"/>
          <w:tab w:val="right" w:pos="9360"/>
        </w:tabs>
        <w:ind w:firstLine="960"/>
      </w:pPr>
    </w:p>
    <w:p w14:paraId="0E4AC92A" w14:textId="77777777" w:rsidR="00F54A61" w:rsidRPr="00512A58" w:rsidRDefault="00F54A61" w:rsidP="00512A58">
      <w:pPr>
        <w:tabs>
          <w:tab w:val="left" w:pos="7200"/>
          <w:tab w:val="left" w:pos="8640"/>
          <w:tab w:val="left" w:pos="10159"/>
        </w:tabs>
        <w:ind w:right="-80"/>
        <w:rPr>
          <w:b/>
        </w:rPr>
      </w:pPr>
      <w:r w:rsidRPr="00512A58">
        <w:rPr>
          <w:b/>
        </w:rPr>
        <w:t>Dissertations Chaired (Doctoral – The University of Texas - Austin)</w:t>
      </w:r>
    </w:p>
    <w:p w14:paraId="66141318" w14:textId="77777777" w:rsidR="00F54A61" w:rsidRPr="00512A58" w:rsidRDefault="00F54A61" w:rsidP="00512A58">
      <w:pPr>
        <w:tabs>
          <w:tab w:val="left" w:pos="7200"/>
          <w:tab w:val="left" w:pos="8640"/>
          <w:tab w:val="left" w:pos="10159"/>
        </w:tabs>
        <w:ind w:left="960" w:right="-80"/>
        <w:rPr>
          <w:b/>
        </w:rPr>
      </w:pPr>
    </w:p>
    <w:p w14:paraId="2B2D5A75" w14:textId="77777777" w:rsidR="00F54A61" w:rsidRPr="00512A58" w:rsidRDefault="00F54A61" w:rsidP="00512A58">
      <w:pPr>
        <w:tabs>
          <w:tab w:val="left" w:pos="7200"/>
          <w:tab w:val="left" w:pos="8640"/>
          <w:tab w:val="left" w:pos="10159"/>
        </w:tabs>
        <w:ind w:left="960" w:right="-80"/>
        <w:rPr>
          <w:bCs/>
        </w:rPr>
      </w:pPr>
      <w:r w:rsidRPr="00512A58">
        <w:rPr>
          <w:bCs/>
        </w:rPr>
        <w:t xml:space="preserve">1. Petron, Mary (2003) </w:t>
      </w:r>
    </w:p>
    <w:p w14:paraId="05F41313" w14:textId="77777777" w:rsidR="00F54A61" w:rsidRPr="00512A58" w:rsidRDefault="00F54A61" w:rsidP="00512A58">
      <w:pPr>
        <w:tabs>
          <w:tab w:val="left" w:pos="7200"/>
          <w:tab w:val="left" w:pos="8640"/>
          <w:tab w:val="left" w:pos="10159"/>
        </w:tabs>
        <w:ind w:left="960" w:right="-80"/>
        <w:rPr>
          <w:bCs/>
        </w:rPr>
      </w:pPr>
      <w:r w:rsidRPr="00512A58">
        <w:rPr>
          <w:bCs/>
        </w:rPr>
        <w:t>2. Bloom, Melanie (2004)</w:t>
      </w:r>
    </w:p>
    <w:p w14:paraId="7F8C67D6" w14:textId="77777777" w:rsidR="00F54A61" w:rsidRPr="00512A58" w:rsidRDefault="00F54A61" w:rsidP="00512A58">
      <w:pPr>
        <w:tabs>
          <w:tab w:val="left" w:pos="7200"/>
          <w:tab w:val="left" w:pos="8640"/>
          <w:tab w:val="left" w:pos="10159"/>
        </w:tabs>
        <w:ind w:left="960" w:right="-80"/>
        <w:rPr>
          <w:bCs/>
        </w:rPr>
      </w:pPr>
      <w:r w:rsidRPr="00512A58">
        <w:rPr>
          <w:bCs/>
        </w:rPr>
        <w:t xml:space="preserve">3. Kim, Sun </w:t>
      </w:r>
      <w:proofErr w:type="spellStart"/>
      <w:r w:rsidRPr="00512A58">
        <w:rPr>
          <w:bCs/>
        </w:rPr>
        <w:t>Joo</w:t>
      </w:r>
      <w:proofErr w:type="spellEnd"/>
      <w:r w:rsidRPr="00512A58">
        <w:rPr>
          <w:bCs/>
        </w:rPr>
        <w:t xml:space="preserve"> (2004)</w:t>
      </w:r>
    </w:p>
    <w:p w14:paraId="487875D3" w14:textId="77777777" w:rsidR="00F54A61" w:rsidRPr="00512A58" w:rsidRDefault="00F54A61" w:rsidP="00512A58">
      <w:pPr>
        <w:tabs>
          <w:tab w:val="left" w:pos="7200"/>
          <w:tab w:val="left" w:pos="8640"/>
          <w:tab w:val="left" w:pos="10159"/>
        </w:tabs>
        <w:ind w:left="960" w:right="-80"/>
        <w:rPr>
          <w:bCs/>
        </w:rPr>
      </w:pPr>
      <w:r w:rsidRPr="00512A58">
        <w:rPr>
          <w:bCs/>
        </w:rPr>
        <w:t>4. Luke, Christopher (2004)</w:t>
      </w:r>
    </w:p>
    <w:p w14:paraId="504D0DDF" w14:textId="77777777" w:rsidR="00F54A61" w:rsidRPr="00512A58" w:rsidRDefault="00F54A61" w:rsidP="00512A58">
      <w:pPr>
        <w:tabs>
          <w:tab w:val="left" w:pos="7200"/>
          <w:tab w:val="left" w:pos="8640"/>
          <w:tab w:val="left" w:pos="10159"/>
        </w:tabs>
        <w:ind w:left="960" w:right="-80"/>
        <w:rPr>
          <w:bCs/>
        </w:rPr>
      </w:pPr>
      <w:r w:rsidRPr="00512A58">
        <w:rPr>
          <w:bCs/>
        </w:rPr>
        <w:t xml:space="preserve">5. </w:t>
      </w:r>
      <w:proofErr w:type="spellStart"/>
      <w:r w:rsidRPr="00512A58">
        <w:rPr>
          <w:bCs/>
        </w:rPr>
        <w:t>Shono</w:t>
      </w:r>
      <w:proofErr w:type="spellEnd"/>
      <w:r w:rsidRPr="00512A58">
        <w:rPr>
          <w:bCs/>
        </w:rPr>
        <w:t xml:space="preserve">, Sarah (2004) </w:t>
      </w:r>
    </w:p>
    <w:p w14:paraId="371A0545" w14:textId="77777777" w:rsidR="00F54A61" w:rsidRPr="00512A58" w:rsidRDefault="00F54A61" w:rsidP="00512A58">
      <w:pPr>
        <w:tabs>
          <w:tab w:val="left" w:pos="7200"/>
          <w:tab w:val="left" w:pos="8640"/>
          <w:tab w:val="left" w:pos="10159"/>
        </w:tabs>
        <w:ind w:left="960" w:right="-80"/>
        <w:rPr>
          <w:bCs/>
        </w:rPr>
      </w:pPr>
      <w:r w:rsidRPr="00512A58">
        <w:rPr>
          <w:bCs/>
        </w:rPr>
        <w:t xml:space="preserve">6. </w:t>
      </w:r>
      <w:proofErr w:type="spellStart"/>
      <w:r w:rsidRPr="00512A58">
        <w:rPr>
          <w:bCs/>
        </w:rPr>
        <w:t>Larrotta</w:t>
      </w:r>
      <w:proofErr w:type="spellEnd"/>
      <w:r w:rsidRPr="00512A58">
        <w:rPr>
          <w:bCs/>
        </w:rPr>
        <w:t xml:space="preserve">, </w:t>
      </w:r>
      <w:proofErr w:type="spellStart"/>
      <w:r w:rsidRPr="00512A58">
        <w:rPr>
          <w:bCs/>
        </w:rPr>
        <w:t>Clarena</w:t>
      </w:r>
      <w:proofErr w:type="spellEnd"/>
      <w:r w:rsidRPr="00512A58">
        <w:rPr>
          <w:bCs/>
        </w:rPr>
        <w:t xml:space="preserve"> (2005)</w:t>
      </w:r>
    </w:p>
    <w:p w14:paraId="7C48F90F" w14:textId="77777777" w:rsidR="00F54A61" w:rsidRPr="00512A58" w:rsidRDefault="00F54A61" w:rsidP="00512A58">
      <w:pPr>
        <w:tabs>
          <w:tab w:val="left" w:pos="7200"/>
          <w:tab w:val="left" w:pos="8640"/>
          <w:tab w:val="left" w:pos="10159"/>
        </w:tabs>
        <w:ind w:left="960" w:right="-80"/>
        <w:rPr>
          <w:bCs/>
          <w:lang w:val="es-AR"/>
        </w:rPr>
      </w:pPr>
      <w:r w:rsidRPr="006109CB">
        <w:rPr>
          <w:bCs/>
          <w:lang w:val="es-AR"/>
        </w:rPr>
        <w:t>7. Graham, Leah (2006)</w:t>
      </w:r>
    </w:p>
    <w:p w14:paraId="1687C237" w14:textId="77777777" w:rsidR="00F54A61" w:rsidRPr="00512A58" w:rsidRDefault="00F54A61" w:rsidP="00512A58">
      <w:pPr>
        <w:tabs>
          <w:tab w:val="left" w:pos="7200"/>
          <w:tab w:val="left" w:pos="8640"/>
          <w:tab w:val="left" w:pos="10159"/>
        </w:tabs>
        <w:ind w:left="960" w:right="-80"/>
        <w:rPr>
          <w:bCs/>
          <w:lang w:val="es-AR"/>
        </w:rPr>
      </w:pPr>
      <w:r w:rsidRPr="00512A58">
        <w:rPr>
          <w:bCs/>
          <w:lang w:val="es-AR"/>
        </w:rPr>
        <w:t>8. Garcia, Maria de la Paz (2007)</w:t>
      </w:r>
    </w:p>
    <w:p w14:paraId="713284EE" w14:textId="77777777" w:rsidR="00F54A61" w:rsidRPr="006109CB" w:rsidRDefault="00F54A61" w:rsidP="00512A58">
      <w:pPr>
        <w:tabs>
          <w:tab w:val="left" w:pos="7200"/>
          <w:tab w:val="left" w:pos="8640"/>
          <w:tab w:val="left" w:pos="10159"/>
        </w:tabs>
        <w:ind w:left="960" w:right="-80"/>
        <w:rPr>
          <w:bCs/>
          <w:lang w:val="es-AR"/>
        </w:rPr>
      </w:pPr>
    </w:p>
    <w:p w14:paraId="3A228D35" w14:textId="77777777" w:rsidR="00F54A61" w:rsidRPr="00512A58" w:rsidRDefault="00F54A61" w:rsidP="00512A58">
      <w:pPr>
        <w:tabs>
          <w:tab w:val="left" w:pos="7200"/>
          <w:tab w:val="left" w:pos="8640"/>
          <w:tab w:val="left" w:pos="10159"/>
        </w:tabs>
        <w:ind w:right="-80"/>
        <w:rPr>
          <w:b/>
        </w:rPr>
      </w:pPr>
      <w:r w:rsidRPr="00512A58">
        <w:rPr>
          <w:b/>
        </w:rPr>
        <w:t>Dissertation Committee Member (Doctoral)</w:t>
      </w:r>
    </w:p>
    <w:p w14:paraId="1911CE0E" w14:textId="5B1AAF86" w:rsidR="00933532" w:rsidRDefault="00CB7960" w:rsidP="00933532">
      <w:pPr>
        <w:tabs>
          <w:tab w:val="left" w:pos="7200"/>
          <w:tab w:val="left" w:pos="8640"/>
          <w:tab w:val="left" w:pos="10159"/>
        </w:tabs>
        <w:ind w:left="960" w:right="-80"/>
        <w:rPr>
          <w:bCs/>
        </w:rPr>
      </w:pPr>
      <w:r>
        <w:rPr>
          <w:bCs/>
        </w:rPr>
        <w:t>11</w:t>
      </w:r>
      <w:r w:rsidR="00F54A61" w:rsidRPr="00512A58">
        <w:rPr>
          <w:bCs/>
        </w:rPr>
        <w:t xml:space="preserve"> students</w:t>
      </w:r>
      <w:r w:rsidR="00C1243D">
        <w:rPr>
          <w:bCs/>
        </w:rPr>
        <w:t xml:space="preserve"> at </w:t>
      </w:r>
      <w:r>
        <w:rPr>
          <w:bCs/>
        </w:rPr>
        <w:t>UT Austin</w:t>
      </w:r>
    </w:p>
    <w:p w14:paraId="5EEC0191" w14:textId="77777777" w:rsidR="00F54A61" w:rsidRDefault="00F54A61" w:rsidP="00512A58">
      <w:pPr>
        <w:tabs>
          <w:tab w:val="left" w:pos="7200"/>
          <w:tab w:val="left" w:pos="8640"/>
          <w:tab w:val="left" w:pos="10159"/>
        </w:tabs>
        <w:ind w:left="960" w:right="-80"/>
        <w:rPr>
          <w:bCs/>
        </w:rPr>
      </w:pPr>
      <w:r w:rsidRPr="00933532">
        <w:rPr>
          <w:b/>
        </w:rPr>
        <w:t>M</w:t>
      </w:r>
      <w:r w:rsidR="00C1243D" w:rsidRPr="00933532">
        <w:rPr>
          <w:b/>
        </w:rPr>
        <w:t xml:space="preserve">ontclair </w:t>
      </w:r>
      <w:r w:rsidRPr="00933532">
        <w:rPr>
          <w:b/>
        </w:rPr>
        <w:t>S</w:t>
      </w:r>
      <w:r w:rsidR="00C1243D" w:rsidRPr="00933532">
        <w:rPr>
          <w:b/>
        </w:rPr>
        <w:t xml:space="preserve">tate </w:t>
      </w:r>
      <w:r w:rsidRPr="00933532">
        <w:rPr>
          <w:b/>
        </w:rPr>
        <w:t>U</w:t>
      </w:r>
      <w:r w:rsidR="00C1243D" w:rsidRPr="00933532">
        <w:rPr>
          <w:b/>
        </w:rPr>
        <w:t>niversity</w:t>
      </w:r>
      <w:r w:rsidRPr="00512A58">
        <w:rPr>
          <w:bCs/>
        </w:rPr>
        <w:t xml:space="preserve"> – Ching-Ching Lin</w:t>
      </w:r>
    </w:p>
    <w:p w14:paraId="1F04F976" w14:textId="77777777" w:rsidR="00C1243D" w:rsidRPr="00512A58" w:rsidRDefault="00C1243D" w:rsidP="00512A58">
      <w:pPr>
        <w:tabs>
          <w:tab w:val="left" w:pos="7200"/>
          <w:tab w:val="left" w:pos="8640"/>
          <w:tab w:val="left" w:pos="10159"/>
        </w:tabs>
        <w:ind w:left="960" w:right="-80"/>
        <w:rPr>
          <w:bCs/>
        </w:rPr>
      </w:pPr>
      <w:r w:rsidRPr="00933532">
        <w:rPr>
          <w:b/>
        </w:rPr>
        <w:t>University of Utah</w:t>
      </w:r>
      <w:r>
        <w:rPr>
          <w:bCs/>
        </w:rPr>
        <w:t xml:space="preserve"> – M. Garrett Delavan</w:t>
      </w:r>
    </w:p>
    <w:p w14:paraId="1CE2D8EB" w14:textId="77777777" w:rsidR="00F54A61" w:rsidRPr="00512A58" w:rsidRDefault="00F54A61" w:rsidP="00512A58">
      <w:pPr>
        <w:tabs>
          <w:tab w:val="left" w:pos="7200"/>
          <w:tab w:val="left" w:pos="8640"/>
          <w:tab w:val="left" w:pos="10159"/>
        </w:tabs>
        <w:ind w:left="960" w:right="-80"/>
        <w:rPr>
          <w:bCs/>
        </w:rPr>
      </w:pPr>
    </w:p>
    <w:p w14:paraId="45A879ED" w14:textId="77777777" w:rsidR="00F54A61" w:rsidRPr="00512A58" w:rsidRDefault="00F54A61" w:rsidP="00512A58">
      <w:pPr>
        <w:tabs>
          <w:tab w:val="left" w:pos="7200"/>
          <w:tab w:val="left" w:pos="8640"/>
          <w:tab w:val="left" w:pos="10159"/>
        </w:tabs>
        <w:ind w:right="-80"/>
        <w:rPr>
          <w:b/>
        </w:rPr>
      </w:pPr>
      <w:r w:rsidRPr="00512A58">
        <w:rPr>
          <w:b/>
        </w:rPr>
        <w:t>Theses Chaired (Masters – The University of Texas - Austin)</w:t>
      </w:r>
    </w:p>
    <w:p w14:paraId="6B5A48AB" w14:textId="77777777" w:rsidR="00F54A61" w:rsidRPr="00512A58" w:rsidRDefault="00F54A61" w:rsidP="00512A58">
      <w:pPr>
        <w:tabs>
          <w:tab w:val="left" w:pos="7200"/>
          <w:tab w:val="left" w:pos="8640"/>
          <w:tab w:val="left" w:pos="10159"/>
        </w:tabs>
        <w:ind w:left="960" w:right="-80"/>
        <w:rPr>
          <w:bCs/>
        </w:rPr>
      </w:pPr>
      <w:r w:rsidRPr="00512A58">
        <w:rPr>
          <w:bCs/>
        </w:rPr>
        <w:t>1. Kim, Sun-</w:t>
      </w:r>
      <w:proofErr w:type="spellStart"/>
      <w:r w:rsidRPr="00512A58">
        <w:rPr>
          <w:bCs/>
        </w:rPr>
        <w:t>Joo</w:t>
      </w:r>
      <w:proofErr w:type="spellEnd"/>
      <w:r w:rsidRPr="00512A58">
        <w:rPr>
          <w:bCs/>
        </w:rPr>
        <w:t xml:space="preserve"> (2000)</w:t>
      </w:r>
    </w:p>
    <w:p w14:paraId="01A2C495" w14:textId="77777777" w:rsidR="00F54A61" w:rsidRPr="00512A58" w:rsidRDefault="00F54A61" w:rsidP="00512A58">
      <w:pPr>
        <w:tabs>
          <w:tab w:val="left" w:pos="7200"/>
          <w:tab w:val="left" w:pos="8640"/>
          <w:tab w:val="left" w:pos="10159"/>
        </w:tabs>
        <w:ind w:left="960" w:right="-80"/>
        <w:rPr>
          <w:bCs/>
        </w:rPr>
      </w:pPr>
      <w:r w:rsidRPr="00512A58">
        <w:rPr>
          <w:bCs/>
        </w:rPr>
        <w:t>2. Stone, Jennifer (2000)</w:t>
      </w:r>
    </w:p>
    <w:p w14:paraId="5C5C305D" w14:textId="77777777" w:rsidR="00F54A61" w:rsidRPr="00512A58" w:rsidRDefault="00F54A61" w:rsidP="00512A58">
      <w:pPr>
        <w:tabs>
          <w:tab w:val="left" w:pos="7200"/>
          <w:tab w:val="left" w:pos="8640"/>
          <w:tab w:val="left" w:pos="10159"/>
        </w:tabs>
        <w:ind w:left="960" w:right="-80"/>
        <w:rPr>
          <w:bCs/>
        </w:rPr>
      </w:pPr>
      <w:r w:rsidRPr="00512A58">
        <w:rPr>
          <w:bCs/>
        </w:rPr>
        <w:t>3. Lorenzen, Charla (2001)</w:t>
      </w:r>
    </w:p>
    <w:p w14:paraId="57B84E61" w14:textId="77777777" w:rsidR="00F54A61" w:rsidRPr="00512A58" w:rsidRDefault="00F54A61" w:rsidP="00512A58">
      <w:pPr>
        <w:tabs>
          <w:tab w:val="left" w:pos="7200"/>
          <w:tab w:val="left" w:pos="8640"/>
          <w:tab w:val="left" w:pos="10159"/>
        </w:tabs>
        <w:ind w:left="960" w:right="-80"/>
        <w:rPr>
          <w:bCs/>
        </w:rPr>
      </w:pPr>
      <w:r w:rsidRPr="00512A58">
        <w:rPr>
          <w:bCs/>
        </w:rPr>
        <w:t>4. Haskins, John (2002)</w:t>
      </w:r>
    </w:p>
    <w:p w14:paraId="54A3C870" w14:textId="77777777" w:rsidR="00F54A61" w:rsidRPr="006109CB" w:rsidRDefault="00F54A61" w:rsidP="00512A58">
      <w:pPr>
        <w:tabs>
          <w:tab w:val="left" w:pos="7200"/>
          <w:tab w:val="left" w:pos="8640"/>
          <w:tab w:val="left" w:pos="10159"/>
        </w:tabs>
        <w:ind w:left="960" w:right="-80"/>
        <w:rPr>
          <w:bCs/>
        </w:rPr>
      </w:pPr>
      <w:r w:rsidRPr="006109CB">
        <w:rPr>
          <w:bCs/>
        </w:rPr>
        <w:t>5. Pollock, Pamela (2002)</w:t>
      </w:r>
    </w:p>
    <w:p w14:paraId="2A4D4B6D" w14:textId="77777777" w:rsidR="00F54A61" w:rsidRPr="00512A58" w:rsidRDefault="00F54A61" w:rsidP="00512A58">
      <w:pPr>
        <w:tabs>
          <w:tab w:val="left" w:pos="7200"/>
          <w:tab w:val="left" w:pos="8640"/>
          <w:tab w:val="left" w:pos="10159"/>
        </w:tabs>
        <w:ind w:left="960" w:right="-80"/>
        <w:rPr>
          <w:bCs/>
          <w:lang w:val="es-AR"/>
        </w:rPr>
      </w:pPr>
      <w:r w:rsidRPr="00512A58">
        <w:rPr>
          <w:bCs/>
          <w:lang w:val="es-AR"/>
        </w:rPr>
        <w:t>6. Pothina, Jada (2002)</w:t>
      </w:r>
    </w:p>
    <w:p w14:paraId="72536D29" w14:textId="77777777" w:rsidR="00F54A61" w:rsidRPr="00512A58" w:rsidRDefault="00F54A61" w:rsidP="00512A58">
      <w:pPr>
        <w:tabs>
          <w:tab w:val="left" w:pos="7200"/>
          <w:tab w:val="left" w:pos="8640"/>
          <w:tab w:val="left" w:pos="10159"/>
        </w:tabs>
        <w:ind w:left="960" w:right="-80"/>
        <w:rPr>
          <w:bCs/>
          <w:lang w:val="es-AR"/>
        </w:rPr>
      </w:pPr>
      <w:r w:rsidRPr="00512A58">
        <w:rPr>
          <w:bCs/>
          <w:lang w:val="es-AR"/>
        </w:rPr>
        <w:t>7. Keil, Darenda (2003)</w:t>
      </w:r>
    </w:p>
    <w:p w14:paraId="058FB290" w14:textId="77777777" w:rsidR="00F54A61" w:rsidRPr="006109CB" w:rsidRDefault="00F54A61" w:rsidP="00512A58">
      <w:pPr>
        <w:tabs>
          <w:tab w:val="left" w:pos="7200"/>
          <w:tab w:val="left" w:pos="8640"/>
          <w:tab w:val="left" w:pos="10159"/>
        </w:tabs>
        <w:ind w:left="960" w:right="-80"/>
        <w:rPr>
          <w:bCs/>
          <w:lang w:val="es-AR"/>
        </w:rPr>
      </w:pPr>
      <w:r w:rsidRPr="006109CB">
        <w:rPr>
          <w:bCs/>
          <w:lang w:val="es-AR"/>
        </w:rPr>
        <w:t>8. Kim, Hyun-Ha (2004)</w:t>
      </w:r>
    </w:p>
    <w:p w14:paraId="74C1EABE" w14:textId="77777777" w:rsidR="00F54A61" w:rsidRPr="006109CB" w:rsidRDefault="00F54A61" w:rsidP="00512A58">
      <w:pPr>
        <w:ind w:right="900"/>
        <w:rPr>
          <w:bCs/>
          <w:lang w:val="es-AR"/>
        </w:rPr>
      </w:pPr>
    </w:p>
    <w:p w14:paraId="4E577036" w14:textId="77777777" w:rsidR="00F54A61" w:rsidRPr="00512A58" w:rsidRDefault="00F54A61" w:rsidP="00512A58">
      <w:pPr>
        <w:ind w:right="900"/>
        <w:rPr>
          <w:bCs/>
        </w:rPr>
      </w:pPr>
      <w:r w:rsidRPr="00512A58">
        <w:rPr>
          <w:bCs/>
        </w:rPr>
        <w:t>Montclair State University</w:t>
      </w:r>
    </w:p>
    <w:p w14:paraId="0B78A4C2" w14:textId="77777777" w:rsidR="00F54A61" w:rsidRPr="00512A58" w:rsidRDefault="00F54A61" w:rsidP="00512A58">
      <w:pPr>
        <w:ind w:right="900"/>
        <w:rPr>
          <w:bCs/>
        </w:rPr>
      </w:pPr>
    </w:p>
    <w:p w14:paraId="2E55517D" w14:textId="77777777" w:rsidR="00F54A61" w:rsidRPr="00512A58" w:rsidRDefault="00F54A61" w:rsidP="00512A58">
      <w:pPr>
        <w:ind w:left="540"/>
      </w:pPr>
      <w:r w:rsidRPr="00512A58">
        <w:rPr>
          <w:b/>
        </w:rPr>
        <w:lastRenderedPageBreak/>
        <w:t>CURR 509 Socio-cultural Perspective in Teaching and Learning:</w:t>
      </w:r>
      <w:r w:rsidRPr="00512A58">
        <w:t xml:space="preserve"> This graduate level course examines the qualities of teachers, teaching, and schooling that foster the learning of students from diverse social and cultural backgrounds. Students in the course use various socio-cultural perspectives to explore the ways in which experiences of socialization shape perceptions of oneself and others. They reflect on their own beliefs and assumptions about their socio-cultural identities and how they have been shaped through experience. Students also examine the nature and impact of the increasing social and cultural diversity in K-12 schools, focusing on the experiences of socially and culturally diverse students in the United States.  They investigate ways of teaching all children successfully and of developing positive relationships among teachers, parents, and children across diversity. They reflect on their capacity to bring about educational change that promotes educational equity and affirms diversity.  Students develop a community study as well as a linguistic landscape project through a Ning (for more information – please visit: </w:t>
      </w:r>
      <w:hyperlink r:id="rId14" w:history="1">
        <w:r w:rsidRPr="00512A58">
          <w:rPr>
            <w:rStyle w:val="Hyperlink"/>
          </w:rPr>
          <w:t>http://translingualism.ning.com</w:t>
        </w:r>
      </w:hyperlink>
      <w:r w:rsidRPr="00512A58">
        <w:t>)</w:t>
      </w:r>
    </w:p>
    <w:p w14:paraId="1A23E5EE" w14:textId="77777777" w:rsidR="00F54A61" w:rsidRPr="00512A58" w:rsidRDefault="00F54A61" w:rsidP="00512A58">
      <w:pPr>
        <w:ind w:left="540"/>
      </w:pPr>
    </w:p>
    <w:p w14:paraId="6E3893CE" w14:textId="77777777" w:rsidR="00F54A61" w:rsidRPr="00512A58" w:rsidRDefault="00F54A61" w:rsidP="00512A58">
      <w:pPr>
        <w:ind w:left="540"/>
      </w:pPr>
      <w:r w:rsidRPr="00512A58">
        <w:rPr>
          <w:b/>
        </w:rPr>
        <w:t xml:space="preserve">CURR 450/451 Teaching </w:t>
      </w:r>
      <w:proofErr w:type="gramStart"/>
      <w:r w:rsidRPr="00512A58">
        <w:rPr>
          <w:b/>
        </w:rPr>
        <w:t>For</w:t>
      </w:r>
      <w:proofErr w:type="gramEnd"/>
      <w:r w:rsidRPr="00512A58">
        <w:rPr>
          <w:b/>
        </w:rPr>
        <w:t xml:space="preserve"> Learning I &amp; Fieldwork:</w:t>
      </w:r>
      <w:r w:rsidRPr="00512A58">
        <w:t xml:space="preserve">  This undergraduate level course investigates democratic classroom practice by focusing on curriculum development, creating a positive climate for learning in their classrooms, and choosing appropriate teaching strategies and assessments to create successful learning experiences for their students. This is the first course in a two-semester sequence (CURR 451, CURR 452) in preparation for student teaching and the beginning of the students' professional careers in teaching. </w:t>
      </w:r>
    </w:p>
    <w:p w14:paraId="0B8B3675" w14:textId="77777777" w:rsidR="00F54A61" w:rsidRPr="00512A58" w:rsidRDefault="00F54A61" w:rsidP="00512A58">
      <w:pPr>
        <w:ind w:left="540"/>
      </w:pPr>
      <w:r w:rsidRPr="00512A58">
        <w:t>This field-based course is specially designed to support students in being successful in the school setting by providing supplemental field experiences at Bloomfield Middle School. This field-based section affords students the opportunity to become familiar with an effective middle school, to meet teachers, students, and administrators, and to be immersed in a real world setting that allows students to experience middle schooling and to get to know adolescents to develop a critical consciousness about students’ and others’ beliefs, attitudes, and practices.</w:t>
      </w:r>
    </w:p>
    <w:p w14:paraId="76B4DA47" w14:textId="77777777" w:rsidR="00F54A61" w:rsidRPr="00512A58" w:rsidRDefault="00F54A61" w:rsidP="00512A58"/>
    <w:p w14:paraId="1326C357" w14:textId="77777777" w:rsidR="00F54A61" w:rsidRPr="00512A58" w:rsidRDefault="00F54A61" w:rsidP="00512A58">
      <w:pPr>
        <w:ind w:left="540"/>
      </w:pPr>
    </w:p>
    <w:p w14:paraId="5120A9A9" w14:textId="77777777" w:rsidR="00F54A61" w:rsidRPr="00512A58" w:rsidRDefault="00F54A61" w:rsidP="00512A58">
      <w:pPr>
        <w:ind w:right="900"/>
        <w:rPr>
          <w:b/>
          <w:bCs/>
        </w:rPr>
      </w:pPr>
    </w:p>
    <w:p w14:paraId="6D19960D" w14:textId="77777777" w:rsidR="00F54A61" w:rsidRPr="00512A58" w:rsidRDefault="00F54A61" w:rsidP="00512A58">
      <w:pPr>
        <w:ind w:right="900"/>
        <w:rPr>
          <w:bCs/>
        </w:rPr>
      </w:pPr>
      <w:r w:rsidRPr="00512A58">
        <w:rPr>
          <w:bCs/>
        </w:rPr>
        <w:t>The University of Alabama – Birmingham</w:t>
      </w:r>
    </w:p>
    <w:p w14:paraId="099E72E0" w14:textId="77777777" w:rsidR="00F54A61" w:rsidRPr="00512A58" w:rsidRDefault="00F54A61" w:rsidP="00512A58">
      <w:pPr>
        <w:ind w:right="900"/>
        <w:rPr>
          <w:bCs/>
        </w:rPr>
      </w:pPr>
    </w:p>
    <w:p w14:paraId="1EA9C27C" w14:textId="77777777" w:rsidR="00F54A61" w:rsidRPr="00512A58" w:rsidRDefault="00F54A61" w:rsidP="00512A58">
      <w:pPr>
        <w:ind w:left="540" w:right="900"/>
        <w:rPr>
          <w:bCs/>
        </w:rPr>
      </w:pPr>
      <w:r w:rsidRPr="00512A58">
        <w:rPr>
          <w:b/>
        </w:rPr>
        <w:t xml:space="preserve">Developmental </w:t>
      </w:r>
      <w:proofErr w:type="gramStart"/>
      <w:r w:rsidRPr="00512A58">
        <w:rPr>
          <w:b/>
        </w:rPr>
        <w:t>Reading</w:t>
      </w:r>
      <w:proofErr w:type="gramEnd"/>
      <w:r w:rsidRPr="00512A58">
        <w:rPr>
          <w:b/>
        </w:rPr>
        <w:t xml:space="preserve"> I – Field based</w:t>
      </w:r>
      <w:r w:rsidRPr="00512A58">
        <w:rPr>
          <w:bCs/>
        </w:rPr>
        <w:t xml:space="preserve">: I re-designed the class EDR 440/540 Developmental Reading I class at UAB to be taught at a local inner-city elementary school including a one on one tutorial with a struggling reader.  The class now also includes an early biliterate and multiliterate focus. </w:t>
      </w:r>
    </w:p>
    <w:p w14:paraId="7196D0FB" w14:textId="77777777" w:rsidR="00F54A61" w:rsidRPr="00512A58" w:rsidRDefault="00F54A61" w:rsidP="00512A58">
      <w:pPr>
        <w:ind w:left="540" w:right="900"/>
        <w:rPr>
          <w:b/>
        </w:rPr>
      </w:pPr>
    </w:p>
    <w:p w14:paraId="41DC2764" w14:textId="77777777" w:rsidR="00F54A61" w:rsidRPr="00512A58" w:rsidRDefault="00F54A61" w:rsidP="00512A58">
      <w:pPr>
        <w:ind w:left="540" w:right="900"/>
        <w:rPr>
          <w:bCs/>
        </w:rPr>
      </w:pPr>
      <w:r w:rsidRPr="00512A58">
        <w:rPr>
          <w:b/>
        </w:rPr>
        <w:t xml:space="preserve">Research and Problems in Reading: </w:t>
      </w:r>
      <w:r w:rsidRPr="00512A58">
        <w:rPr>
          <w:bCs/>
        </w:rPr>
        <w:t xml:space="preserve">I re-designed the class EDR 659 Research and Problems in Reading to be a “paperless” </w:t>
      </w:r>
      <w:proofErr w:type="gramStart"/>
      <w:r w:rsidRPr="00512A58">
        <w:rPr>
          <w:bCs/>
        </w:rPr>
        <w:t>blackboard based</w:t>
      </w:r>
      <w:proofErr w:type="gramEnd"/>
      <w:r w:rsidRPr="00512A58">
        <w:rPr>
          <w:bCs/>
        </w:rPr>
        <w:t xml:space="preserve"> class and to include a research component.  All students in the class were encouraged to conduct a qualitative research project that included one interview, one observation and one document that was shared online with the other participants of the class.  Final research projects were presented the last day of classes. </w:t>
      </w:r>
    </w:p>
    <w:p w14:paraId="35E00B0F" w14:textId="77777777" w:rsidR="00F54A61" w:rsidRPr="00512A58" w:rsidRDefault="00F54A61" w:rsidP="00512A58">
      <w:pPr>
        <w:ind w:left="540" w:right="900"/>
        <w:rPr>
          <w:bCs/>
        </w:rPr>
      </w:pPr>
    </w:p>
    <w:p w14:paraId="6F150F38" w14:textId="77777777" w:rsidR="00F54A61" w:rsidRPr="00512A58" w:rsidRDefault="00F54A61" w:rsidP="00512A58">
      <w:pPr>
        <w:ind w:left="540" w:right="900"/>
        <w:rPr>
          <w:bCs/>
        </w:rPr>
      </w:pPr>
    </w:p>
    <w:p w14:paraId="15F5D035" w14:textId="77777777" w:rsidR="00F54A61" w:rsidRPr="00512A58" w:rsidRDefault="00F54A61" w:rsidP="00512A58">
      <w:pPr>
        <w:ind w:left="540" w:right="900"/>
        <w:rPr>
          <w:bCs/>
        </w:rPr>
      </w:pPr>
      <w:r w:rsidRPr="00512A58">
        <w:rPr>
          <w:bCs/>
        </w:rPr>
        <w:t>The University of Texas - Austin</w:t>
      </w:r>
    </w:p>
    <w:p w14:paraId="12413448" w14:textId="77777777" w:rsidR="00F54A61" w:rsidRPr="00512A58" w:rsidRDefault="00F54A61" w:rsidP="00512A58">
      <w:pPr>
        <w:ind w:left="540" w:right="900"/>
        <w:rPr>
          <w:b/>
        </w:rPr>
      </w:pPr>
    </w:p>
    <w:p w14:paraId="6A7F7C61" w14:textId="77777777" w:rsidR="00F54A61" w:rsidRPr="00512A58" w:rsidRDefault="00F54A61" w:rsidP="00512A58">
      <w:pPr>
        <w:ind w:left="540" w:right="900"/>
      </w:pPr>
      <w:r w:rsidRPr="00512A58">
        <w:rPr>
          <w:b/>
        </w:rPr>
        <w:t>English as a Second Language in the Workplace Practicum Site:</w:t>
      </w:r>
      <w:r w:rsidRPr="00512A58">
        <w:t xml:space="preserve"> with the help of the International Office and the Human Resources Office, I designed an ESL practicum cite for the EDC 384P class: ESLII: literacy to help staff members from UT to develop their English skills proficiency in the workplace as part of our service to the UT community. See supplemental materials for more information.</w:t>
      </w:r>
    </w:p>
    <w:p w14:paraId="37D3875B" w14:textId="77777777" w:rsidR="00F54A61" w:rsidRPr="00512A58" w:rsidRDefault="00F54A61" w:rsidP="00512A58">
      <w:pPr>
        <w:ind w:right="900"/>
      </w:pPr>
    </w:p>
    <w:p w14:paraId="48FC7A09" w14:textId="77777777" w:rsidR="00F54A61" w:rsidRPr="00512A58" w:rsidRDefault="00F54A61" w:rsidP="00512A58">
      <w:pPr>
        <w:ind w:left="540" w:right="900"/>
      </w:pPr>
      <w:r w:rsidRPr="00512A58">
        <w:rPr>
          <w:b/>
        </w:rPr>
        <w:t>New sequence of courses (FLE):</w:t>
      </w:r>
      <w:r w:rsidRPr="00512A58">
        <w:t xml:space="preserve"> with the help of my colleagues in the Foreign Language Education program I designed a new sequence of courses in order to strengthen our commitment to teaching education and research. </w:t>
      </w:r>
    </w:p>
    <w:p w14:paraId="18E28C28" w14:textId="77777777" w:rsidR="00F54A61" w:rsidRPr="00512A58" w:rsidRDefault="00F54A61" w:rsidP="00512A58">
      <w:pPr>
        <w:ind w:left="540" w:right="900"/>
        <w:rPr>
          <w:b/>
        </w:rPr>
      </w:pPr>
    </w:p>
    <w:p w14:paraId="462788B0" w14:textId="77777777" w:rsidR="00F54A61" w:rsidRPr="00512A58" w:rsidRDefault="00F54A61" w:rsidP="00512A58">
      <w:pPr>
        <w:ind w:left="540" w:right="900"/>
      </w:pPr>
      <w:r w:rsidRPr="00512A58">
        <w:rPr>
          <w:b/>
        </w:rPr>
        <w:t>1. EDC 382S: Methods of Teaching Foreign and Second Languages I: Oral; and EDC 382S: Methods of Teaching Foreign and Second Languages II: Literacy.</w:t>
      </w:r>
      <w:r w:rsidRPr="00512A58">
        <w:t xml:space="preserve">  I designed a sequence of two courses to develop a fuller understanding and practice of methods of teaching a foreign and second language.  This sequence was developed in order to address the needs for an introductory class on methods of teaching second languages as well as a focus on oral language development followed by an advanced “cutting edge” class focused on literacy and biliteracy development.  See supplemental materials for more information</w:t>
      </w:r>
    </w:p>
    <w:p w14:paraId="75B39D94" w14:textId="77777777" w:rsidR="00F54A61" w:rsidRPr="00512A58" w:rsidRDefault="00F54A61" w:rsidP="00512A58">
      <w:pPr>
        <w:ind w:right="900" w:firstLine="540"/>
      </w:pPr>
    </w:p>
    <w:p w14:paraId="06B12836" w14:textId="77777777" w:rsidR="00F54A61" w:rsidRPr="00512A58" w:rsidRDefault="00F54A61" w:rsidP="00512A58">
      <w:pPr>
        <w:ind w:right="900" w:firstLine="540"/>
        <w:rPr>
          <w:b/>
        </w:rPr>
      </w:pPr>
      <w:r w:rsidRPr="00512A58">
        <w:rPr>
          <w:b/>
        </w:rPr>
        <w:t xml:space="preserve">2. EDC 385G: Writing and Research Methods I: Quantitative; and </w:t>
      </w:r>
    </w:p>
    <w:p w14:paraId="55605364" w14:textId="77777777" w:rsidR="00F54A61" w:rsidRPr="00512A58" w:rsidRDefault="00F54A61" w:rsidP="00512A58">
      <w:pPr>
        <w:ind w:right="900" w:firstLine="540"/>
        <w:rPr>
          <w:b/>
        </w:rPr>
      </w:pPr>
      <w:r w:rsidRPr="00512A58">
        <w:rPr>
          <w:b/>
        </w:rPr>
        <w:t xml:space="preserve">EDC 385G: Writing and Research Methods II: Qualitative.  </w:t>
      </w:r>
    </w:p>
    <w:p w14:paraId="6B6C10DF" w14:textId="77777777" w:rsidR="00F54A61" w:rsidRPr="00512A58" w:rsidRDefault="00F54A61" w:rsidP="00512A58">
      <w:pPr>
        <w:ind w:left="540" w:right="900"/>
      </w:pPr>
      <w:r w:rsidRPr="00512A58">
        <w:t xml:space="preserve">With the help of my colleagues in the FLE program, we re-designed the research sequence for the program.  Before my arrival, we only had an introductory class on research in the foreign and second language situations.  However, and because of the increased number of Ph.D. students conducting qualitative </w:t>
      </w:r>
      <w:proofErr w:type="gramStart"/>
      <w:r w:rsidRPr="00512A58">
        <w:t>classroom based</w:t>
      </w:r>
      <w:proofErr w:type="gramEnd"/>
      <w:r w:rsidRPr="00512A58">
        <w:t xml:space="preserve"> research, we decided to introduce a second course that I designed for the program.  This class includes gathering, analyzing and presenting qualitative data to the members of the class.  To facilitate small group discussions and data gathering, sharing and presenting, this class is taught in the Model Technology Class (MTC) in the school of Education and is “paperless”.</w:t>
      </w:r>
    </w:p>
    <w:p w14:paraId="2BD02A48" w14:textId="77777777" w:rsidR="00F54A61" w:rsidRPr="00512A58" w:rsidRDefault="00F54A61" w:rsidP="00512A58">
      <w:pPr>
        <w:ind w:right="900"/>
      </w:pPr>
    </w:p>
    <w:p w14:paraId="6BF2DBF4" w14:textId="77777777" w:rsidR="00F54A61" w:rsidRPr="00512A58" w:rsidRDefault="00F54A61" w:rsidP="00512A58">
      <w:pPr>
        <w:ind w:right="900" w:firstLine="540"/>
        <w:rPr>
          <w:b/>
        </w:rPr>
      </w:pPr>
      <w:r w:rsidRPr="00512A58">
        <w:rPr>
          <w:b/>
        </w:rPr>
        <w:t xml:space="preserve">New </w:t>
      </w:r>
      <w:proofErr w:type="gramStart"/>
      <w:r w:rsidRPr="00512A58">
        <w:rPr>
          <w:b/>
        </w:rPr>
        <w:t>field based</w:t>
      </w:r>
      <w:proofErr w:type="gramEnd"/>
      <w:r w:rsidRPr="00512A58">
        <w:rPr>
          <w:b/>
        </w:rPr>
        <w:t xml:space="preserve"> methods course in Spanish (bilingual program):</w:t>
      </w:r>
      <w:r w:rsidRPr="00512A58">
        <w:rPr>
          <w:b/>
        </w:rPr>
        <w:tab/>
        <w:t xml:space="preserve"> </w:t>
      </w:r>
    </w:p>
    <w:p w14:paraId="5EED0AA3" w14:textId="77777777" w:rsidR="00F54A61" w:rsidRPr="00512A58" w:rsidRDefault="00F54A61" w:rsidP="00512A58">
      <w:pPr>
        <w:ind w:left="540" w:right="900"/>
      </w:pPr>
      <w:r w:rsidRPr="00512A58">
        <w:t xml:space="preserve">I re-designed a new field-based course for the bilingual </w:t>
      </w:r>
      <w:r w:rsidRPr="00512A58">
        <w:rPr>
          <w:b/>
        </w:rPr>
        <w:t>cohort (EDC 371EA Reading Methods)</w:t>
      </w:r>
      <w:r w:rsidRPr="00512A58">
        <w:t xml:space="preserve"> at a local elementary school.  The course was taught in Spanish (including bibliography, course materials, online assignments and software, </w:t>
      </w:r>
      <w:proofErr w:type="spellStart"/>
      <w:r w:rsidRPr="00512A58">
        <w:t>powerpoint</w:t>
      </w:r>
      <w:proofErr w:type="spellEnd"/>
      <w:r w:rsidRPr="00512A58">
        <w:t xml:space="preserve"> presentations and final papers).  It also includes a strong technology component since we were applying the college-wide laptop initiative in the bilingual classroom.</w:t>
      </w:r>
    </w:p>
    <w:p w14:paraId="46BDF7BD" w14:textId="77777777" w:rsidR="00F54A61" w:rsidRPr="00512A58" w:rsidRDefault="00F54A61" w:rsidP="00512A58">
      <w:pPr>
        <w:ind w:right="900"/>
      </w:pPr>
    </w:p>
    <w:p w14:paraId="00D5F66A" w14:textId="77777777" w:rsidR="00F54A61" w:rsidRPr="00512A58" w:rsidRDefault="00F54A61" w:rsidP="00512A58">
      <w:pPr>
        <w:ind w:left="540" w:right="900"/>
        <w:rPr>
          <w:b/>
        </w:rPr>
      </w:pPr>
      <w:r w:rsidRPr="00512A58">
        <w:rPr>
          <w:b/>
        </w:rPr>
        <w:t>New minor development in second language education for pre-service teachers:</w:t>
      </w:r>
    </w:p>
    <w:p w14:paraId="2B5AF170" w14:textId="77777777" w:rsidR="00F54A61" w:rsidRPr="00512A58" w:rsidRDefault="00F54A61" w:rsidP="00512A58">
      <w:pPr>
        <w:ind w:left="540" w:right="900"/>
      </w:pPr>
      <w:r w:rsidRPr="00512A58">
        <w:lastRenderedPageBreak/>
        <w:t xml:space="preserve">As part of a team of colleagues interested in the development of a minor in English as a Second Language for pre-service teachers, I designed a sequence of two new field base courses for pre-service teachers interested in English as a second language. </w:t>
      </w:r>
    </w:p>
    <w:p w14:paraId="5AED209E" w14:textId="77777777" w:rsidR="00F54A61" w:rsidRPr="00512A58" w:rsidRDefault="00F54A61" w:rsidP="00512A58">
      <w:pPr>
        <w:ind w:left="540" w:right="900"/>
      </w:pPr>
    </w:p>
    <w:p w14:paraId="560924F3" w14:textId="77777777" w:rsidR="00F54A61" w:rsidRPr="00512A58" w:rsidRDefault="00F54A61" w:rsidP="00512A58">
      <w:pPr>
        <w:numPr>
          <w:ilvl w:val="0"/>
          <w:numId w:val="18"/>
        </w:numPr>
        <w:overflowPunct w:val="0"/>
        <w:autoSpaceDE w:val="0"/>
        <w:autoSpaceDN w:val="0"/>
        <w:adjustRightInd w:val="0"/>
        <w:ind w:right="900"/>
        <w:textAlignment w:val="baseline"/>
      </w:pPr>
      <w:r w:rsidRPr="00512A58">
        <w:rPr>
          <w:b/>
        </w:rPr>
        <w:t>EDC 350W: Practicum in English as a Second Language: All Level.</w:t>
      </w:r>
      <w:r w:rsidRPr="00512A58">
        <w:t xml:space="preserve">  This class includes a two-week field base practicum in an elementary summer school setting followed by a two-week </w:t>
      </w:r>
      <w:proofErr w:type="gramStart"/>
      <w:r w:rsidRPr="00512A58">
        <w:t>field based</w:t>
      </w:r>
      <w:proofErr w:type="gramEnd"/>
      <w:r w:rsidRPr="00512A58">
        <w:t xml:space="preserve"> practicum in a middle school one. This class was conducted during the first summer session.</w:t>
      </w:r>
    </w:p>
    <w:p w14:paraId="37DB74D1" w14:textId="77777777" w:rsidR="00F54A61" w:rsidRPr="00512A58" w:rsidRDefault="00F54A61" w:rsidP="00512A58">
      <w:pPr>
        <w:ind w:left="540" w:right="900"/>
      </w:pPr>
    </w:p>
    <w:p w14:paraId="791D3709" w14:textId="77777777" w:rsidR="00F54A61" w:rsidRPr="00512A58" w:rsidRDefault="00F54A61" w:rsidP="00512A58">
      <w:pPr>
        <w:numPr>
          <w:ilvl w:val="0"/>
          <w:numId w:val="18"/>
        </w:numPr>
        <w:overflowPunct w:val="0"/>
        <w:autoSpaceDE w:val="0"/>
        <w:autoSpaceDN w:val="0"/>
        <w:adjustRightInd w:val="0"/>
        <w:ind w:right="900"/>
        <w:textAlignment w:val="baseline"/>
      </w:pPr>
      <w:r w:rsidRPr="00512A58">
        <w:t xml:space="preserve"> </w:t>
      </w:r>
      <w:r w:rsidRPr="00512A58">
        <w:rPr>
          <w:b/>
        </w:rPr>
        <w:t>EDC 370: Methods of Teaching English as a Second Language.</w:t>
      </w:r>
      <w:r w:rsidRPr="00512A58">
        <w:t xml:space="preserve">  This class is a theoretical class about methods for teaching second language earners in the content areas.  It is taught as a nine-week summer class concurrently with the practicum (EDC 350W) in order to provide students with both theoretical and practical applications of second language issues; as well as more time for reflection on the overall minor experience.</w:t>
      </w:r>
    </w:p>
    <w:p w14:paraId="70D54E8D" w14:textId="77777777" w:rsidR="00F54A61" w:rsidRPr="00512A58"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423361D9" w14:textId="77777777" w:rsidR="00F54A61" w:rsidRPr="00512A58"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483D8797" w14:textId="77777777" w:rsidR="00F54A61" w:rsidRPr="00512A58"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r w:rsidRPr="00512A58">
        <w:rPr>
          <w:u w:val="single"/>
        </w:rPr>
        <w:t>PROFESSIONAL, PUBLIC, AND UNIVERSITY SERVICE</w:t>
      </w:r>
    </w:p>
    <w:p w14:paraId="7B8789D0" w14:textId="77777777" w:rsidR="00F54A61" w:rsidRPr="00512A58" w:rsidRDefault="00F54A61" w:rsidP="00512A58">
      <w:pPr>
        <w:pStyle w:val="NormalWeb"/>
        <w:spacing w:before="0" w:beforeAutospacing="0" w:after="0" w:afterAutospacing="0"/>
        <w:rPr>
          <w:rFonts w:ascii="Times New Roman" w:hAnsi="Times New Roman"/>
        </w:rPr>
      </w:pPr>
    </w:p>
    <w:p w14:paraId="19BEE83A" w14:textId="77777777" w:rsidR="00F54A61" w:rsidRPr="00512A58" w:rsidRDefault="00F54A61" w:rsidP="00512A58">
      <w:pPr>
        <w:pStyle w:val="NormalWeb"/>
        <w:spacing w:before="0" w:beforeAutospacing="0" w:after="0" w:afterAutospacing="0"/>
        <w:rPr>
          <w:rFonts w:ascii="Times New Roman" w:hAnsi="Times New Roman"/>
          <w:b/>
        </w:rPr>
      </w:pPr>
      <w:r w:rsidRPr="00512A58">
        <w:rPr>
          <w:rFonts w:ascii="Times New Roman" w:hAnsi="Times New Roman"/>
          <w:b/>
        </w:rPr>
        <w:t>Discipline Based Service</w:t>
      </w:r>
    </w:p>
    <w:p w14:paraId="4BDFAFB1" w14:textId="77777777" w:rsidR="00F54A61" w:rsidRPr="00512A58" w:rsidRDefault="00F54A61" w:rsidP="00512A58">
      <w:pPr>
        <w:rPr>
          <w:b/>
        </w:rPr>
      </w:pPr>
    </w:p>
    <w:p w14:paraId="5F640319" w14:textId="77777777" w:rsidR="00F54A61" w:rsidRPr="00512A58" w:rsidRDefault="00F54A61" w:rsidP="00512A58">
      <w:pPr>
        <w:rPr>
          <w:b/>
        </w:rPr>
      </w:pPr>
      <w:r w:rsidRPr="00512A58">
        <w:rPr>
          <w:b/>
        </w:rPr>
        <w:t>INTERNATIONAL LEVEL</w:t>
      </w:r>
    </w:p>
    <w:p w14:paraId="1AD7C235" w14:textId="77777777" w:rsidR="00F54A61" w:rsidRPr="00512A58" w:rsidRDefault="00F54A61" w:rsidP="00512A58">
      <w:pPr>
        <w:ind w:left="720"/>
        <w:rPr>
          <w:b/>
        </w:rPr>
      </w:pPr>
    </w:p>
    <w:p w14:paraId="624222D9" w14:textId="77777777" w:rsidR="00F54A61" w:rsidRPr="00512A58" w:rsidRDefault="00F54A61" w:rsidP="00512A58">
      <w:r w:rsidRPr="00512A58">
        <w:rPr>
          <w:b/>
        </w:rPr>
        <w:t xml:space="preserve">Alternate Board Member, </w:t>
      </w:r>
      <w:r w:rsidRPr="00512A58">
        <w:t>(2012)</w:t>
      </w:r>
    </w:p>
    <w:p w14:paraId="1E3FD67F" w14:textId="77777777" w:rsidR="00F54A61" w:rsidRPr="00512A58" w:rsidRDefault="00F54A61" w:rsidP="00512A58">
      <w:r w:rsidRPr="00512A58">
        <w:t>International Reading Association (IRA)</w:t>
      </w:r>
    </w:p>
    <w:p w14:paraId="12147CB0" w14:textId="77777777" w:rsidR="00F54A61" w:rsidRPr="00512A58" w:rsidRDefault="00F54A61" w:rsidP="00512A58"/>
    <w:p w14:paraId="37002868" w14:textId="77777777" w:rsidR="00F54A61" w:rsidRPr="00512A58" w:rsidRDefault="00F54A61" w:rsidP="00512A58">
      <w:r w:rsidRPr="00512A58">
        <w:rPr>
          <w:b/>
        </w:rPr>
        <w:t xml:space="preserve">Scientific Committee Member, </w:t>
      </w:r>
      <w:r w:rsidR="00143813">
        <w:rPr>
          <w:b/>
        </w:rPr>
        <w:t>(</w:t>
      </w:r>
      <w:r w:rsidRPr="00512A58">
        <w:t>2012</w:t>
      </w:r>
      <w:r w:rsidR="00143813">
        <w:t xml:space="preserve"> to present</w:t>
      </w:r>
      <w:r w:rsidRPr="00512A58">
        <w:t>)</w:t>
      </w:r>
    </w:p>
    <w:p w14:paraId="1C1AE7AA" w14:textId="77777777" w:rsidR="00F54A61" w:rsidRPr="006109CB" w:rsidRDefault="00F54A61" w:rsidP="00512A58">
      <w:pPr>
        <w:rPr>
          <w:lang w:val="es-AR"/>
        </w:rPr>
      </w:pPr>
      <w:r w:rsidRPr="006109CB">
        <w:rPr>
          <w:lang w:val="es-AR"/>
        </w:rPr>
        <w:t>International journal – Cuadernos Interdisciplinarios Pedagogicos</w:t>
      </w:r>
    </w:p>
    <w:p w14:paraId="4F361BFB" w14:textId="77777777" w:rsidR="00F54A61" w:rsidRPr="006109CB" w:rsidRDefault="00F54A61" w:rsidP="00512A58">
      <w:pPr>
        <w:rPr>
          <w:lang w:val="es-AR"/>
        </w:rPr>
      </w:pPr>
      <w:r w:rsidRPr="006109CB">
        <w:rPr>
          <w:lang w:val="es-AR"/>
        </w:rPr>
        <w:t>University of Quindio – Colombia.</w:t>
      </w:r>
    </w:p>
    <w:p w14:paraId="69DC4100" w14:textId="77777777" w:rsidR="00F54A61" w:rsidRPr="006109CB" w:rsidRDefault="00F54A61" w:rsidP="00512A58">
      <w:pPr>
        <w:rPr>
          <w:lang w:val="es-AR"/>
        </w:rPr>
      </w:pPr>
    </w:p>
    <w:p w14:paraId="41B68E84" w14:textId="77777777" w:rsidR="00F54A61" w:rsidRPr="00512A58" w:rsidRDefault="00F54A61" w:rsidP="00512A58">
      <w:pPr>
        <w:rPr>
          <w:bCs/>
        </w:rPr>
      </w:pPr>
      <w:r w:rsidRPr="00512A58">
        <w:rPr>
          <w:b/>
        </w:rPr>
        <w:t xml:space="preserve">Vice-president (nominated), </w:t>
      </w:r>
      <w:r w:rsidRPr="00512A58">
        <w:rPr>
          <w:bCs/>
        </w:rPr>
        <w:t>(2008)</w:t>
      </w:r>
    </w:p>
    <w:p w14:paraId="13863EEA" w14:textId="77777777" w:rsidR="00F54A61" w:rsidRPr="00512A58" w:rsidRDefault="00F54A61" w:rsidP="00512A58">
      <w:pPr>
        <w:rPr>
          <w:bCs/>
        </w:rPr>
      </w:pPr>
      <w:r w:rsidRPr="00512A58">
        <w:rPr>
          <w:bCs/>
        </w:rPr>
        <w:t>National Council of Teachers of English (NCTE)</w:t>
      </w:r>
    </w:p>
    <w:p w14:paraId="20284C22" w14:textId="77777777" w:rsidR="00F54A61" w:rsidRPr="00512A58" w:rsidRDefault="00F54A61" w:rsidP="00512A58">
      <w:pPr>
        <w:rPr>
          <w:bCs/>
        </w:rPr>
      </w:pPr>
      <w:r w:rsidRPr="00512A58">
        <w:rPr>
          <w:bCs/>
        </w:rPr>
        <w:t>One of three candidates from the elementary education section - Not elected for the position.</w:t>
      </w:r>
    </w:p>
    <w:p w14:paraId="44FD85E0" w14:textId="77777777" w:rsidR="00F54A61" w:rsidRPr="00512A58" w:rsidRDefault="00F54A61" w:rsidP="00512A58">
      <w:pPr>
        <w:ind w:left="720"/>
        <w:rPr>
          <w:b/>
        </w:rPr>
      </w:pPr>
    </w:p>
    <w:p w14:paraId="4D05ADD4" w14:textId="77777777" w:rsidR="00F54A61" w:rsidRPr="00512A58" w:rsidRDefault="00F54A61" w:rsidP="00512A58">
      <w:pPr>
        <w:rPr>
          <w:b/>
        </w:rPr>
      </w:pPr>
      <w:r w:rsidRPr="00512A58">
        <w:rPr>
          <w:b/>
        </w:rPr>
        <w:t xml:space="preserve">Consultant, </w:t>
      </w:r>
      <w:r w:rsidRPr="00512A58">
        <w:t>(2004)</w:t>
      </w:r>
    </w:p>
    <w:p w14:paraId="6DEA747B" w14:textId="77777777" w:rsidR="00F54A61" w:rsidRPr="00512A58" w:rsidRDefault="00F54A61" w:rsidP="00512A58">
      <w:pPr>
        <w:rPr>
          <w:b/>
        </w:rPr>
      </w:pPr>
      <w:r w:rsidRPr="00512A58">
        <w:t>Aguirre International, helping with the evaluation of a USAID project in Nicaragua</w:t>
      </w:r>
    </w:p>
    <w:p w14:paraId="5683840D" w14:textId="77777777" w:rsidR="00F54A61" w:rsidRPr="00512A58" w:rsidRDefault="00F54A61" w:rsidP="00512A58">
      <w:pPr>
        <w:ind w:left="720"/>
        <w:rPr>
          <w:b/>
        </w:rPr>
      </w:pPr>
    </w:p>
    <w:p w14:paraId="0E6DB9D2" w14:textId="77777777" w:rsidR="00C23B31" w:rsidRPr="00F536B2" w:rsidRDefault="00C23B31" w:rsidP="00C23B31">
      <w:pPr>
        <w:pStyle w:val="NoSpacing"/>
        <w:spacing w:line="360" w:lineRule="auto"/>
        <w:rPr>
          <w:rFonts w:ascii="Times New Roman" w:hAnsi="Times New Roman" w:cs="Times New Roman"/>
          <w:sz w:val="24"/>
          <w:szCs w:val="28"/>
          <w:lang w:eastAsia="ja-JP"/>
        </w:rPr>
      </w:pPr>
      <w:r w:rsidRPr="00C23B31">
        <w:rPr>
          <w:rFonts w:ascii="Times New Roman" w:hAnsi="Times New Roman" w:cs="Times New Roman"/>
          <w:b/>
          <w:sz w:val="24"/>
          <w:szCs w:val="28"/>
          <w:lang w:eastAsia="ja-JP"/>
        </w:rPr>
        <w:t>Reviewer,</w:t>
      </w:r>
      <w:r>
        <w:rPr>
          <w:rFonts w:ascii="Times New Roman" w:hAnsi="Times New Roman" w:cs="Times New Roman"/>
          <w:sz w:val="24"/>
          <w:szCs w:val="28"/>
          <w:lang w:eastAsia="ja-JP"/>
        </w:rPr>
        <w:t xml:space="preserve"> (2013 to present)</w:t>
      </w:r>
    </w:p>
    <w:p w14:paraId="227E71A0" w14:textId="77777777" w:rsidR="00C23B31" w:rsidRPr="00C23B31" w:rsidRDefault="00C23B31" w:rsidP="00C23B31">
      <w:pPr>
        <w:pStyle w:val="NoSpacing"/>
        <w:spacing w:line="360" w:lineRule="auto"/>
        <w:rPr>
          <w:rFonts w:ascii="Times New Roman" w:hAnsi="Times New Roman" w:cs="Times New Roman"/>
          <w:sz w:val="24"/>
          <w:szCs w:val="28"/>
        </w:rPr>
      </w:pPr>
      <w:r w:rsidRPr="00C23B31">
        <w:rPr>
          <w:rFonts w:ascii="Times New Roman" w:hAnsi="Times New Roman" w:cs="Times New Roman"/>
          <w:sz w:val="24"/>
          <w:szCs w:val="28"/>
        </w:rPr>
        <w:t>“</w:t>
      </w:r>
      <w:proofErr w:type="spellStart"/>
      <w:r w:rsidRPr="00C23B31">
        <w:rPr>
          <w:rFonts w:ascii="Times New Roman" w:hAnsi="Times New Roman" w:cs="Times New Roman"/>
          <w:i/>
          <w:sz w:val="24"/>
          <w:szCs w:val="28"/>
        </w:rPr>
        <w:t>Gilui</w:t>
      </w:r>
      <w:proofErr w:type="spellEnd"/>
      <w:r w:rsidRPr="00C23B31">
        <w:rPr>
          <w:rFonts w:ascii="Times New Roman" w:hAnsi="Times New Roman" w:cs="Times New Roman"/>
          <w:i/>
          <w:sz w:val="24"/>
          <w:szCs w:val="28"/>
        </w:rPr>
        <w:t xml:space="preserve"> </w:t>
      </w:r>
      <w:proofErr w:type="spellStart"/>
      <w:r w:rsidRPr="00C23B31">
        <w:rPr>
          <w:rFonts w:ascii="Times New Roman" w:hAnsi="Times New Roman" w:cs="Times New Roman"/>
          <w:i/>
          <w:sz w:val="24"/>
          <w:szCs w:val="28"/>
        </w:rPr>
        <w:t>Daat</w:t>
      </w:r>
      <w:proofErr w:type="spellEnd"/>
      <w:r w:rsidRPr="00C23B31">
        <w:rPr>
          <w:rFonts w:ascii="Times New Roman" w:hAnsi="Times New Roman" w:cs="Times New Roman"/>
          <w:i/>
          <w:sz w:val="24"/>
          <w:szCs w:val="28"/>
        </w:rPr>
        <w:t>,</w:t>
      </w:r>
      <w:r w:rsidRPr="00C23B31">
        <w:rPr>
          <w:rFonts w:ascii="Times New Roman" w:hAnsi="Times New Roman" w:cs="Times New Roman"/>
          <w:sz w:val="24"/>
          <w:szCs w:val="28"/>
        </w:rPr>
        <w:t>”</w:t>
      </w:r>
      <w:r w:rsidRPr="00C23B31">
        <w:rPr>
          <w:rFonts w:ascii="Times New Roman" w:hAnsi="Times New Roman" w:cs="Times New Roman"/>
          <w:i/>
          <w:sz w:val="24"/>
          <w:szCs w:val="28"/>
        </w:rPr>
        <w:t xml:space="preserve"> Multidisciplinary Journal of Education, Society and Culture</w:t>
      </w:r>
      <w:r w:rsidRPr="00C23B31">
        <w:rPr>
          <w:rFonts w:ascii="Times New Roman" w:hAnsi="Times New Roman" w:cs="Times New Roman"/>
          <w:sz w:val="24"/>
          <w:szCs w:val="28"/>
        </w:rPr>
        <w:t xml:space="preserve">, published by the Institute for Progressive Education, Kibbutzim College of Education, Technology and Arts, </w:t>
      </w:r>
      <w:proofErr w:type="spellStart"/>
      <w:r w:rsidRPr="00C23B31">
        <w:rPr>
          <w:rFonts w:ascii="Times New Roman" w:hAnsi="Times New Roman" w:cs="Times New Roman"/>
          <w:sz w:val="24"/>
          <w:szCs w:val="28"/>
        </w:rPr>
        <w:t>Hakibbutz</w:t>
      </w:r>
      <w:proofErr w:type="spellEnd"/>
      <w:r w:rsidRPr="00C23B31">
        <w:rPr>
          <w:rFonts w:ascii="Times New Roman" w:hAnsi="Times New Roman" w:cs="Times New Roman"/>
          <w:sz w:val="24"/>
          <w:szCs w:val="28"/>
        </w:rPr>
        <w:t xml:space="preserve"> </w:t>
      </w:r>
      <w:proofErr w:type="spellStart"/>
      <w:r w:rsidRPr="00C23B31">
        <w:rPr>
          <w:rFonts w:ascii="Times New Roman" w:hAnsi="Times New Roman" w:cs="Times New Roman"/>
          <w:sz w:val="24"/>
          <w:szCs w:val="28"/>
        </w:rPr>
        <w:t>Hameuchad</w:t>
      </w:r>
      <w:proofErr w:type="spellEnd"/>
      <w:r w:rsidRPr="00C23B31">
        <w:rPr>
          <w:rFonts w:ascii="Times New Roman" w:hAnsi="Times New Roman" w:cs="Times New Roman"/>
          <w:sz w:val="24"/>
          <w:szCs w:val="28"/>
        </w:rPr>
        <w:t xml:space="preserve"> – </w:t>
      </w:r>
      <w:proofErr w:type="spellStart"/>
      <w:r w:rsidRPr="00C23B31">
        <w:rPr>
          <w:rFonts w:ascii="Times New Roman" w:hAnsi="Times New Roman" w:cs="Times New Roman"/>
          <w:sz w:val="24"/>
          <w:szCs w:val="28"/>
        </w:rPr>
        <w:t>Sifriat</w:t>
      </w:r>
      <w:proofErr w:type="spellEnd"/>
      <w:r w:rsidRPr="00C23B31">
        <w:rPr>
          <w:rFonts w:ascii="Times New Roman" w:hAnsi="Times New Roman" w:cs="Times New Roman"/>
          <w:sz w:val="24"/>
          <w:szCs w:val="28"/>
        </w:rPr>
        <w:t xml:space="preserve"> </w:t>
      </w:r>
      <w:proofErr w:type="spellStart"/>
      <w:r w:rsidRPr="00C23B31">
        <w:rPr>
          <w:rFonts w:ascii="Times New Roman" w:hAnsi="Times New Roman" w:cs="Times New Roman"/>
          <w:sz w:val="24"/>
          <w:szCs w:val="28"/>
        </w:rPr>
        <w:t>Poalim</w:t>
      </w:r>
      <w:proofErr w:type="spellEnd"/>
      <w:r w:rsidRPr="00C23B31">
        <w:rPr>
          <w:rFonts w:ascii="Times New Roman" w:hAnsi="Times New Roman" w:cs="Times New Roman"/>
          <w:sz w:val="24"/>
          <w:szCs w:val="28"/>
        </w:rPr>
        <w:t xml:space="preserve"> Publishing Group.  “</w:t>
      </w:r>
      <w:proofErr w:type="spellStart"/>
      <w:r w:rsidRPr="00C23B31">
        <w:rPr>
          <w:rFonts w:ascii="Times New Roman" w:hAnsi="Times New Roman" w:cs="Times New Roman"/>
          <w:i/>
          <w:sz w:val="24"/>
          <w:szCs w:val="28"/>
        </w:rPr>
        <w:t>Gilui</w:t>
      </w:r>
      <w:proofErr w:type="spellEnd"/>
      <w:r w:rsidRPr="00C23B31">
        <w:rPr>
          <w:rFonts w:ascii="Times New Roman" w:hAnsi="Times New Roman" w:cs="Times New Roman"/>
          <w:i/>
          <w:sz w:val="24"/>
          <w:szCs w:val="28"/>
        </w:rPr>
        <w:t xml:space="preserve"> </w:t>
      </w:r>
      <w:proofErr w:type="spellStart"/>
      <w:r w:rsidRPr="00C23B31">
        <w:rPr>
          <w:rFonts w:ascii="Times New Roman" w:hAnsi="Times New Roman" w:cs="Times New Roman"/>
          <w:i/>
          <w:sz w:val="24"/>
          <w:szCs w:val="28"/>
        </w:rPr>
        <w:t>Daat</w:t>
      </w:r>
      <w:proofErr w:type="spellEnd"/>
      <w:r w:rsidRPr="00C23B31">
        <w:rPr>
          <w:rFonts w:ascii="Times New Roman" w:hAnsi="Times New Roman" w:cs="Times New Roman"/>
          <w:i/>
          <w:sz w:val="24"/>
          <w:szCs w:val="28"/>
        </w:rPr>
        <w:t>”</w:t>
      </w:r>
      <w:r w:rsidRPr="00C23B31">
        <w:rPr>
          <w:rFonts w:ascii="Times New Roman" w:hAnsi="Times New Roman" w:cs="Times New Roman"/>
          <w:sz w:val="24"/>
          <w:szCs w:val="28"/>
        </w:rPr>
        <w:t xml:space="preserve"> is the best-regarded peer-reviewed journal in Hebrew about Progressive Education.</w:t>
      </w:r>
    </w:p>
    <w:p w14:paraId="67D9D3C6" w14:textId="77777777" w:rsidR="00F54A61" w:rsidRPr="00512A58" w:rsidRDefault="00F54A61" w:rsidP="00512A58">
      <w:pPr>
        <w:rPr>
          <w:b/>
        </w:rPr>
      </w:pPr>
    </w:p>
    <w:p w14:paraId="2A9E4C2A" w14:textId="77777777" w:rsidR="00F54A61" w:rsidRPr="00512A58" w:rsidRDefault="00F54A61" w:rsidP="00512A58">
      <w:pPr>
        <w:rPr>
          <w:b/>
        </w:rPr>
      </w:pPr>
      <w:r w:rsidRPr="00512A58">
        <w:rPr>
          <w:b/>
        </w:rPr>
        <w:t>NATIONAL LEVEL</w:t>
      </w:r>
    </w:p>
    <w:p w14:paraId="15DCBD0E" w14:textId="77777777" w:rsidR="00F54A61" w:rsidRPr="00512A58" w:rsidRDefault="00F54A61" w:rsidP="00512A58">
      <w:pPr>
        <w:ind w:left="720"/>
        <w:rPr>
          <w:b/>
        </w:rPr>
      </w:pPr>
    </w:p>
    <w:p w14:paraId="504D74BD" w14:textId="77777777" w:rsidR="00F54A61" w:rsidRPr="00512A58" w:rsidRDefault="00F54A61" w:rsidP="00512A58">
      <w:pPr>
        <w:rPr>
          <w:bCs/>
        </w:rPr>
      </w:pPr>
      <w:r w:rsidRPr="00512A58">
        <w:rPr>
          <w:b/>
          <w:bCs/>
        </w:rPr>
        <w:t xml:space="preserve">Elementary Section Steering Committee (nominated), </w:t>
      </w:r>
      <w:r w:rsidRPr="00512A58">
        <w:rPr>
          <w:bCs/>
        </w:rPr>
        <w:t>2009 &amp; 2010</w:t>
      </w:r>
    </w:p>
    <w:p w14:paraId="46844868" w14:textId="77777777" w:rsidR="00F54A61" w:rsidRPr="00512A58" w:rsidRDefault="00F54A61" w:rsidP="00512A58">
      <w:pPr>
        <w:rPr>
          <w:bCs/>
        </w:rPr>
      </w:pPr>
      <w:r w:rsidRPr="00512A58">
        <w:rPr>
          <w:bCs/>
        </w:rPr>
        <w:t>National Council of Teachers of English (NCTE)</w:t>
      </w:r>
    </w:p>
    <w:p w14:paraId="5BDA9E23" w14:textId="77777777" w:rsidR="00F54A61" w:rsidRPr="00512A58" w:rsidRDefault="00F54A61" w:rsidP="00512A58">
      <w:pPr>
        <w:rPr>
          <w:bCs/>
        </w:rPr>
      </w:pPr>
      <w:r w:rsidRPr="00512A58">
        <w:rPr>
          <w:bCs/>
        </w:rPr>
        <w:t xml:space="preserve">One of three candidates – not elected for the position. </w:t>
      </w:r>
    </w:p>
    <w:p w14:paraId="6CF1952E" w14:textId="77777777" w:rsidR="00F54A61" w:rsidRPr="00512A58" w:rsidRDefault="00F54A61" w:rsidP="00512A58">
      <w:pPr>
        <w:rPr>
          <w:b/>
          <w:bCs/>
        </w:rPr>
      </w:pPr>
    </w:p>
    <w:p w14:paraId="0AF4F834" w14:textId="77777777" w:rsidR="00F54A61" w:rsidRPr="00512A58" w:rsidRDefault="00F54A61" w:rsidP="00512A58">
      <w:pPr>
        <w:rPr>
          <w:bCs/>
        </w:rPr>
      </w:pPr>
      <w:r w:rsidRPr="00512A58">
        <w:rPr>
          <w:b/>
          <w:bCs/>
        </w:rPr>
        <w:t xml:space="preserve">Book reviewer </w:t>
      </w:r>
      <w:r w:rsidRPr="00512A58">
        <w:rPr>
          <w:bCs/>
        </w:rPr>
        <w:t>NCTE – Review of professional manuscripts for the association.</w:t>
      </w:r>
    </w:p>
    <w:p w14:paraId="72E2AB58" w14:textId="77777777" w:rsidR="00F54A61" w:rsidRPr="00512A58" w:rsidRDefault="00F54A61" w:rsidP="00512A58">
      <w:pPr>
        <w:rPr>
          <w:bCs/>
        </w:rPr>
      </w:pPr>
    </w:p>
    <w:p w14:paraId="7CD4419B" w14:textId="77777777" w:rsidR="00F54A61" w:rsidRPr="00512A58" w:rsidRDefault="00F54A61" w:rsidP="00512A58">
      <w:r w:rsidRPr="00512A58">
        <w:rPr>
          <w:b/>
          <w:bCs/>
        </w:rPr>
        <w:t>Book Review Co-editor</w:t>
      </w:r>
      <w:r w:rsidRPr="00512A58">
        <w:t xml:space="preserve"> (2006 - 2012)</w:t>
      </w:r>
    </w:p>
    <w:p w14:paraId="75E5D436" w14:textId="77777777" w:rsidR="00F54A61" w:rsidRPr="00512A58" w:rsidRDefault="00F54A61" w:rsidP="00512A58">
      <w:r w:rsidRPr="00512A58">
        <w:rPr>
          <w:i/>
          <w:iCs/>
        </w:rPr>
        <w:t>Critical Inquiry in Language Studies</w:t>
      </w:r>
      <w:r w:rsidRPr="00512A58">
        <w:t xml:space="preserve"> (Lawrence Erlbaum and Associates) a publication of the </w:t>
      </w:r>
      <w:r w:rsidRPr="00512A58">
        <w:rPr>
          <w:i/>
          <w:iCs/>
        </w:rPr>
        <w:t>International Society for Language Studies</w:t>
      </w:r>
      <w:r w:rsidRPr="00512A58">
        <w:t>: an interdisciplinary association of scholars who explore critical perspectives on language.</w:t>
      </w:r>
    </w:p>
    <w:p w14:paraId="0D0B1408" w14:textId="77777777" w:rsidR="00F54A61" w:rsidRPr="00512A58" w:rsidRDefault="00F54A61" w:rsidP="00512A58">
      <w:r w:rsidRPr="00512A58">
        <w:rPr>
          <w:i/>
          <w:iCs/>
        </w:rPr>
        <w:t xml:space="preserve">This position is a </w:t>
      </w:r>
      <w:r w:rsidR="00080D79" w:rsidRPr="00512A58">
        <w:rPr>
          <w:i/>
          <w:iCs/>
        </w:rPr>
        <w:t>three-year</w:t>
      </w:r>
      <w:r w:rsidRPr="00512A58">
        <w:rPr>
          <w:i/>
          <w:iCs/>
        </w:rPr>
        <w:t xml:space="preserve"> term.  It includes contacting publishing companies, potential reviewers and editing their final reviews for publication in the </w:t>
      </w:r>
      <w:proofErr w:type="gramStart"/>
      <w:r w:rsidRPr="00512A58">
        <w:rPr>
          <w:i/>
          <w:iCs/>
        </w:rPr>
        <w:t>journal..</w:t>
      </w:r>
      <w:proofErr w:type="gramEnd"/>
      <w:r w:rsidRPr="00512A58">
        <w:rPr>
          <w:i/>
          <w:iCs/>
        </w:rPr>
        <w:t xml:space="preserve"> </w:t>
      </w:r>
    </w:p>
    <w:p w14:paraId="7D0C267B" w14:textId="77777777" w:rsidR="00F54A61" w:rsidRPr="00512A58" w:rsidRDefault="00F54A61" w:rsidP="00512A58">
      <w:pPr>
        <w:ind w:firstLine="720"/>
      </w:pPr>
    </w:p>
    <w:p w14:paraId="562D49FF" w14:textId="77777777" w:rsidR="00F54A61" w:rsidRPr="00512A58" w:rsidRDefault="00F54A61" w:rsidP="00512A58">
      <w:pPr>
        <w:ind w:left="720"/>
        <w:rPr>
          <w:b/>
        </w:rPr>
      </w:pPr>
    </w:p>
    <w:p w14:paraId="227CABA8" w14:textId="77777777" w:rsidR="00F54A61" w:rsidRPr="00512A58" w:rsidRDefault="00F54A61" w:rsidP="00512A58">
      <w:r w:rsidRPr="00512A58">
        <w:rPr>
          <w:b/>
        </w:rPr>
        <w:t>Chair Elect</w:t>
      </w:r>
      <w:r w:rsidRPr="00512A58">
        <w:t>, (2005-2006)</w:t>
      </w:r>
      <w:r w:rsidR="00080D79">
        <w:t xml:space="preserve"> and </w:t>
      </w:r>
      <w:r w:rsidRPr="00512A58">
        <w:rPr>
          <w:b/>
        </w:rPr>
        <w:t xml:space="preserve">Chair </w:t>
      </w:r>
      <w:r w:rsidRPr="00512A58">
        <w:rPr>
          <w:bCs/>
        </w:rPr>
        <w:t>(2006 – 2008)</w:t>
      </w:r>
    </w:p>
    <w:p w14:paraId="23D214B7" w14:textId="77777777" w:rsidR="00F54A61" w:rsidRPr="00512A58" w:rsidRDefault="00F54A61" w:rsidP="00512A58">
      <w:r w:rsidRPr="00512A58">
        <w:t>Bilingual Education Interest Section at the Teaching English to Speakers of Other Languages (TESOL) International organization (2005-2006)</w:t>
      </w:r>
    </w:p>
    <w:p w14:paraId="4D716B4C" w14:textId="77777777" w:rsidR="00F54A61" w:rsidRPr="00512A58" w:rsidRDefault="00F54A61" w:rsidP="00512A58">
      <w:pPr>
        <w:rPr>
          <w:i/>
        </w:rPr>
      </w:pPr>
      <w:r w:rsidRPr="00512A58">
        <w:rPr>
          <w:i/>
        </w:rPr>
        <w:t>This position is a three-year term of chair elect, chair and past chair that began in Spring 2005. It includes setting up the annual academic sessions, group discussions and Interest section meetings.</w:t>
      </w:r>
    </w:p>
    <w:p w14:paraId="132E3301" w14:textId="77777777" w:rsidR="00F54A61" w:rsidRPr="00512A58" w:rsidRDefault="00F54A61" w:rsidP="00512A58">
      <w:pPr>
        <w:ind w:left="720"/>
      </w:pPr>
    </w:p>
    <w:p w14:paraId="6E677285" w14:textId="77777777" w:rsidR="00F54A61" w:rsidRPr="00512A58" w:rsidRDefault="00F54A61" w:rsidP="00512A58">
      <w:pPr>
        <w:ind w:left="720"/>
        <w:rPr>
          <w:b/>
        </w:rPr>
      </w:pPr>
    </w:p>
    <w:p w14:paraId="11A14B42" w14:textId="77777777" w:rsidR="00F54A61" w:rsidRPr="00512A58" w:rsidRDefault="00F54A61" w:rsidP="00512A58">
      <w:pPr>
        <w:ind w:left="720"/>
        <w:rPr>
          <w:b/>
        </w:rPr>
      </w:pPr>
    </w:p>
    <w:p w14:paraId="73D0EF07" w14:textId="77777777" w:rsidR="00F54A61" w:rsidRPr="00512A58" w:rsidRDefault="00F54A61" w:rsidP="00512A58">
      <w:r w:rsidRPr="00512A58">
        <w:rPr>
          <w:b/>
        </w:rPr>
        <w:t>Board Member</w:t>
      </w:r>
      <w:r w:rsidRPr="00512A58">
        <w:t>, (2003-2005)</w:t>
      </w:r>
    </w:p>
    <w:p w14:paraId="316EC765" w14:textId="77777777" w:rsidR="00F54A61" w:rsidRPr="00512A58" w:rsidRDefault="00F54A61" w:rsidP="00512A58">
      <w:r w:rsidRPr="00512A58">
        <w:t>Bilingual Education Interest Section at TESOL International</w:t>
      </w:r>
    </w:p>
    <w:p w14:paraId="01E43E3E" w14:textId="77777777" w:rsidR="00F54A61" w:rsidRPr="00512A58" w:rsidRDefault="00F54A61" w:rsidP="00512A58">
      <w:pPr>
        <w:rPr>
          <w:i/>
        </w:rPr>
      </w:pPr>
      <w:r w:rsidRPr="00512A58">
        <w:rPr>
          <w:i/>
        </w:rPr>
        <w:t>This position is a one-year term.  It includes biannual meetings and several online conversations to set up the overall schedule of activities of the bilingual interest section in TESOL.</w:t>
      </w:r>
    </w:p>
    <w:p w14:paraId="2C348E1E" w14:textId="77777777" w:rsidR="00F54A61" w:rsidRPr="00512A58" w:rsidRDefault="00F54A61" w:rsidP="00512A58">
      <w:pPr>
        <w:ind w:left="720"/>
      </w:pPr>
    </w:p>
    <w:p w14:paraId="773CD436" w14:textId="77777777" w:rsidR="00F54A61" w:rsidRPr="00512A58" w:rsidRDefault="00F54A61" w:rsidP="00512A58">
      <w:r w:rsidRPr="00512A58">
        <w:rPr>
          <w:b/>
        </w:rPr>
        <w:t>Manuscript Reviewer</w:t>
      </w:r>
      <w:r w:rsidRPr="00512A58">
        <w:t>, (1999-present)</w:t>
      </w:r>
    </w:p>
    <w:p w14:paraId="73A61F1D" w14:textId="77777777" w:rsidR="00F54A61" w:rsidRPr="00512A58" w:rsidRDefault="00F54A61" w:rsidP="00512A58">
      <w:pPr>
        <w:rPr>
          <w:i/>
        </w:rPr>
      </w:pPr>
      <w:r w:rsidRPr="00512A58">
        <w:rPr>
          <w:iCs/>
        </w:rPr>
        <w:t>Foreign Language Annals</w:t>
      </w:r>
      <w:r w:rsidRPr="00512A58">
        <w:rPr>
          <w:i/>
        </w:rPr>
        <w:t xml:space="preserve"> (Published by the American Council for Teachers of Foreign Language) </w:t>
      </w:r>
    </w:p>
    <w:p w14:paraId="47049358" w14:textId="77777777" w:rsidR="00F54A61" w:rsidRPr="00512A58" w:rsidRDefault="00F54A61" w:rsidP="00512A58">
      <w:pPr>
        <w:ind w:left="720"/>
        <w:rPr>
          <w:i/>
        </w:rPr>
      </w:pPr>
    </w:p>
    <w:p w14:paraId="159581E5" w14:textId="77777777" w:rsidR="00F54A61" w:rsidRPr="00512A58" w:rsidRDefault="00F54A61" w:rsidP="00512A58">
      <w:pPr>
        <w:rPr>
          <w:i/>
        </w:rPr>
      </w:pPr>
      <w:r w:rsidRPr="00512A58">
        <w:rPr>
          <w:iCs/>
        </w:rPr>
        <w:t xml:space="preserve">System </w:t>
      </w:r>
      <w:r w:rsidR="005402E1">
        <w:rPr>
          <w:i/>
        </w:rPr>
        <w:t>(</w:t>
      </w:r>
      <w:r w:rsidRPr="00512A58">
        <w:rPr>
          <w:i/>
        </w:rPr>
        <w:t>Published by Elsevier-Pergamon)</w:t>
      </w:r>
    </w:p>
    <w:p w14:paraId="23A4E963" w14:textId="77777777" w:rsidR="005402E1" w:rsidRDefault="005402E1" w:rsidP="00512A58">
      <w:pPr>
        <w:rPr>
          <w:i/>
        </w:rPr>
      </w:pPr>
    </w:p>
    <w:p w14:paraId="089A417A" w14:textId="77777777" w:rsidR="00F54A61" w:rsidRPr="00512A58" w:rsidRDefault="00F54A61" w:rsidP="00512A58">
      <w:pPr>
        <w:rPr>
          <w:i/>
        </w:rPr>
      </w:pPr>
      <w:r w:rsidRPr="00512A58">
        <w:rPr>
          <w:i/>
        </w:rPr>
        <w:t>Language Learning (The Professional Journal of the National Network for Early Language Learning)</w:t>
      </w:r>
    </w:p>
    <w:p w14:paraId="20CE95E0" w14:textId="77777777" w:rsidR="00F54A61" w:rsidRPr="00512A58" w:rsidRDefault="00F54A61" w:rsidP="00512A58">
      <w:pPr>
        <w:ind w:left="720" w:firstLine="720"/>
        <w:rPr>
          <w:i/>
        </w:rPr>
      </w:pPr>
    </w:p>
    <w:p w14:paraId="305880D4" w14:textId="77777777" w:rsidR="00F54A61" w:rsidRPr="00512A58" w:rsidRDefault="00F54A61" w:rsidP="00512A58">
      <w:r w:rsidRPr="00512A58">
        <w:rPr>
          <w:b/>
        </w:rPr>
        <w:t>Proposal Reviewer</w:t>
      </w:r>
      <w:r w:rsidRPr="00512A58">
        <w:t>, (1999-present)</w:t>
      </w:r>
    </w:p>
    <w:p w14:paraId="4E52FF4F" w14:textId="77777777" w:rsidR="00F54A61" w:rsidRPr="00512A58" w:rsidRDefault="00F54A61" w:rsidP="00512A58">
      <w:r w:rsidRPr="00512A58">
        <w:t>American Educational Research Association</w:t>
      </w:r>
    </w:p>
    <w:p w14:paraId="61195FAD" w14:textId="77777777" w:rsidR="00F54A61" w:rsidRPr="00512A58" w:rsidRDefault="00F54A61" w:rsidP="00512A58">
      <w:r w:rsidRPr="00512A58">
        <w:t>SIG:  Hispanic Research</w:t>
      </w:r>
    </w:p>
    <w:p w14:paraId="257851DB" w14:textId="77777777" w:rsidR="00F54A61" w:rsidRPr="00512A58" w:rsidRDefault="00F54A61" w:rsidP="00512A58">
      <w:r w:rsidRPr="00512A58">
        <w:t xml:space="preserve">SIG:  Bilingual Education </w:t>
      </w:r>
    </w:p>
    <w:p w14:paraId="13E90884" w14:textId="77777777" w:rsidR="00F54A61" w:rsidRPr="00512A58" w:rsidRDefault="00F54A61" w:rsidP="00512A58">
      <w:r w:rsidRPr="00512A58">
        <w:t>American Council for the Teaching of Foreign Languages (ACTFL)</w:t>
      </w:r>
    </w:p>
    <w:p w14:paraId="6DF86E24" w14:textId="77777777" w:rsidR="00F54A61" w:rsidRPr="00512A58" w:rsidRDefault="00F54A61" w:rsidP="00512A58">
      <w:r w:rsidRPr="00512A58">
        <w:lastRenderedPageBreak/>
        <w:t>Teaching English to Speakers of Other Languages (TESOL)</w:t>
      </w:r>
    </w:p>
    <w:p w14:paraId="6EA65223" w14:textId="77777777" w:rsidR="00F54A61" w:rsidRPr="00512A58" w:rsidRDefault="00F54A61" w:rsidP="00512A58">
      <w:pPr>
        <w:ind w:left="720"/>
      </w:pPr>
      <w:r w:rsidRPr="00512A58">
        <w:tab/>
      </w:r>
    </w:p>
    <w:p w14:paraId="7DA9FAAD" w14:textId="77777777" w:rsidR="00F54A61" w:rsidRPr="00512A58" w:rsidRDefault="00F54A61" w:rsidP="00512A58">
      <w:r w:rsidRPr="00512A58">
        <w:rPr>
          <w:b/>
        </w:rPr>
        <w:t>Consultant</w:t>
      </w:r>
      <w:r w:rsidRPr="00512A58">
        <w:t>, (2004 - 2012)</w:t>
      </w:r>
    </w:p>
    <w:p w14:paraId="7D02C9B0" w14:textId="77777777" w:rsidR="00F54A61" w:rsidRPr="00512A58" w:rsidRDefault="00F54A61" w:rsidP="00512A58">
      <w:r w:rsidRPr="00512A58">
        <w:t>Jewish Theological Seminar, Hebrew Immersion Summer Program for Teachers of Hebrew in the USA.  New York, NY.</w:t>
      </w:r>
    </w:p>
    <w:p w14:paraId="6F00551A" w14:textId="77777777" w:rsidR="00F54A61" w:rsidRPr="00512A58" w:rsidRDefault="00F54A61" w:rsidP="00512A58">
      <w:pPr>
        <w:ind w:left="720"/>
      </w:pPr>
    </w:p>
    <w:p w14:paraId="7ACDC37F" w14:textId="77777777" w:rsidR="00F54A61" w:rsidRPr="00512A58" w:rsidRDefault="00F54A61" w:rsidP="00512A58">
      <w:r w:rsidRPr="00512A58">
        <w:rPr>
          <w:b/>
        </w:rPr>
        <w:t>Consultant</w:t>
      </w:r>
      <w:r w:rsidRPr="00512A58">
        <w:t>, (2003)</w:t>
      </w:r>
    </w:p>
    <w:p w14:paraId="42D1E57C" w14:textId="77777777" w:rsidR="00F54A61" w:rsidRPr="00512A58" w:rsidRDefault="00F54A61" w:rsidP="00512A58">
      <w:r w:rsidRPr="00512A58">
        <w:t xml:space="preserve">Partnership in Excellence in Jewish Education (PEJE).  </w:t>
      </w:r>
      <w:proofErr w:type="spellStart"/>
      <w:proofErr w:type="gramStart"/>
      <w:r w:rsidRPr="00512A58">
        <w:t>Boston,MA</w:t>
      </w:r>
      <w:proofErr w:type="spellEnd"/>
      <w:proofErr w:type="gramEnd"/>
      <w:r w:rsidRPr="00512A58">
        <w:t>.</w:t>
      </w:r>
    </w:p>
    <w:p w14:paraId="095D93C0" w14:textId="77777777" w:rsidR="00F54A61" w:rsidRPr="00512A58" w:rsidRDefault="00F54A61" w:rsidP="00512A58">
      <w:pPr>
        <w:ind w:left="720"/>
        <w:rPr>
          <w:b/>
        </w:rPr>
      </w:pPr>
    </w:p>
    <w:p w14:paraId="65F9EE16" w14:textId="77777777" w:rsidR="00F54A61" w:rsidRPr="00512A58" w:rsidRDefault="00F54A61" w:rsidP="00512A58">
      <w:pPr>
        <w:rPr>
          <w:b/>
        </w:rPr>
      </w:pPr>
    </w:p>
    <w:p w14:paraId="402FAAD1" w14:textId="77777777" w:rsidR="00F54A61" w:rsidRPr="00512A58" w:rsidRDefault="00F54A61" w:rsidP="00512A58">
      <w:pPr>
        <w:rPr>
          <w:b/>
        </w:rPr>
      </w:pPr>
      <w:r w:rsidRPr="00512A58">
        <w:rPr>
          <w:b/>
        </w:rPr>
        <w:t>STATE LEVEL</w:t>
      </w:r>
    </w:p>
    <w:p w14:paraId="7FB8F22F" w14:textId="77777777" w:rsidR="00F54A61" w:rsidRPr="00512A58" w:rsidRDefault="00F54A61" w:rsidP="00512A58">
      <w:pPr>
        <w:ind w:left="720"/>
        <w:rPr>
          <w:b/>
        </w:rPr>
      </w:pPr>
    </w:p>
    <w:p w14:paraId="752FE23E" w14:textId="77777777" w:rsidR="00F54A61" w:rsidRPr="00512A58" w:rsidRDefault="00F54A61" w:rsidP="00512A58">
      <w:r w:rsidRPr="00512A58">
        <w:rPr>
          <w:b/>
        </w:rPr>
        <w:t>Vice-President</w:t>
      </w:r>
      <w:r w:rsidRPr="00512A58">
        <w:t xml:space="preserve">, TEXTESOL (2000-2003).  </w:t>
      </w:r>
    </w:p>
    <w:p w14:paraId="49075763" w14:textId="77777777" w:rsidR="00F54A61" w:rsidRPr="00512A58" w:rsidRDefault="00F54A61" w:rsidP="00512A58">
      <w:pPr>
        <w:rPr>
          <w:b/>
          <w:i/>
        </w:rPr>
      </w:pPr>
      <w:r w:rsidRPr="00512A58">
        <w:rPr>
          <w:i/>
        </w:rPr>
        <w:t xml:space="preserve">This position was a one-year term that included monthly meetings, two local conferences per year and one state-wide-conference for TEXTESOL (Texas chapter for TESOL International). </w:t>
      </w:r>
    </w:p>
    <w:p w14:paraId="39B05C56" w14:textId="77777777" w:rsidR="00F54A61" w:rsidRPr="00512A58" w:rsidRDefault="00F54A61" w:rsidP="00512A58">
      <w:pPr>
        <w:ind w:left="720"/>
        <w:rPr>
          <w:i/>
        </w:rPr>
      </w:pPr>
    </w:p>
    <w:p w14:paraId="3DD3343F" w14:textId="77777777" w:rsidR="00F54A61" w:rsidRPr="00512A58" w:rsidRDefault="00F54A61" w:rsidP="00512A58">
      <w:r w:rsidRPr="00512A58">
        <w:rPr>
          <w:b/>
        </w:rPr>
        <w:t>Consultant</w:t>
      </w:r>
      <w:r w:rsidRPr="00512A58">
        <w:t>, Austin Jewish Academy helping develop their curriculum, assessment and materials; Austin, TX (2000-2006).</w:t>
      </w:r>
    </w:p>
    <w:p w14:paraId="6A882907" w14:textId="77777777" w:rsidR="00F54A61" w:rsidRPr="00512A58"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firstLine="480"/>
      </w:pPr>
    </w:p>
    <w:p w14:paraId="049AF113" w14:textId="77777777" w:rsidR="00F54A61" w:rsidRPr="00512A58"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firstLine="480"/>
      </w:pPr>
    </w:p>
    <w:p w14:paraId="471F1F39" w14:textId="77777777" w:rsidR="00F54A61" w:rsidRPr="00512A58"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p>
    <w:p w14:paraId="0FFDA5D3" w14:textId="77777777" w:rsidR="00F54A61"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rPr>
          <w:b/>
        </w:rPr>
      </w:pPr>
      <w:r w:rsidRPr="00512A58">
        <w:rPr>
          <w:b/>
        </w:rPr>
        <w:t>University Based Service</w:t>
      </w:r>
    </w:p>
    <w:p w14:paraId="10CF5A82" w14:textId="77777777" w:rsidR="00F54A61" w:rsidRPr="00512A58" w:rsidRDefault="00F54A61" w:rsidP="00512A58">
      <w:pPr>
        <w:pStyle w:val="NormalWeb"/>
        <w:spacing w:before="0" w:beforeAutospacing="0" w:after="0" w:afterAutospacing="0"/>
        <w:rPr>
          <w:rFonts w:ascii="Times New Roman" w:hAnsi="Times New Roman"/>
        </w:rPr>
      </w:pPr>
    </w:p>
    <w:p w14:paraId="7DCFF24F" w14:textId="77777777" w:rsidR="00F54A61" w:rsidRPr="00D96704" w:rsidRDefault="00F54A61" w:rsidP="00512A58">
      <w:pPr>
        <w:pStyle w:val="NormalWeb"/>
        <w:spacing w:before="0" w:beforeAutospacing="0" w:after="0" w:afterAutospacing="0"/>
        <w:rPr>
          <w:rFonts w:ascii="Times New Roman" w:hAnsi="Times New Roman"/>
          <w:b/>
          <w:i/>
          <w:u w:val="single"/>
        </w:rPr>
      </w:pPr>
      <w:r w:rsidRPr="00D96704">
        <w:rPr>
          <w:rFonts w:ascii="Times New Roman" w:hAnsi="Times New Roman"/>
          <w:b/>
          <w:i/>
          <w:u w:val="single"/>
        </w:rPr>
        <w:t>Department Level</w:t>
      </w:r>
    </w:p>
    <w:p w14:paraId="2D8FACAC" w14:textId="77777777" w:rsidR="00F54A61" w:rsidRPr="00D96704" w:rsidRDefault="00F54A61" w:rsidP="00512A58">
      <w:pPr>
        <w:pStyle w:val="NormalWeb"/>
        <w:spacing w:before="0" w:beforeAutospacing="0" w:after="0" w:afterAutospacing="0"/>
        <w:rPr>
          <w:rFonts w:ascii="Times New Roman" w:hAnsi="Times New Roman"/>
          <w:u w:val="single"/>
        </w:rPr>
      </w:pPr>
    </w:p>
    <w:p w14:paraId="7BE01294" w14:textId="77777777" w:rsidR="00F54A61" w:rsidRPr="00512A58" w:rsidRDefault="00F54A61" w:rsidP="00512A58">
      <w:pPr>
        <w:pStyle w:val="NormalWeb"/>
        <w:spacing w:before="0" w:beforeAutospacing="0" w:after="0" w:afterAutospacing="0"/>
        <w:rPr>
          <w:rFonts w:ascii="Times New Roman" w:hAnsi="Times New Roman"/>
          <w:b/>
        </w:rPr>
      </w:pPr>
      <w:r w:rsidRPr="00512A58">
        <w:rPr>
          <w:rFonts w:ascii="Times New Roman" w:hAnsi="Times New Roman"/>
          <w:b/>
        </w:rPr>
        <w:t>Montclair State University</w:t>
      </w:r>
    </w:p>
    <w:p w14:paraId="5E35BEA3" w14:textId="77777777" w:rsidR="00F54A61" w:rsidRPr="00512A58" w:rsidRDefault="00F54A61" w:rsidP="00512A58">
      <w:pPr>
        <w:pStyle w:val="NormalWeb"/>
        <w:spacing w:before="0" w:beforeAutospacing="0" w:after="0" w:afterAutospacing="0"/>
        <w:rPr>
          <w:rFonts w:ascii="Times New Roman" w:hAnsi="Times New Roman"/>
        </w:rPr>
      </w:pPr>
    </w:p>
    <w:p w14:paraId="4EDF4B41" w14:textId="77777777" w:rsidR="00080D79" w:rsidRDefault="00D96704" w:rsidP="00512A58">
      <w:pPr>
        <w:pStyle w:val="NormalWeb"/>
        <w:spacing w:before="0" w:beforeAutospacing="0" w:after="0" w:afterAutospacing="0"/>
        <w:rPr>
          <w:rFonts w:ascii="Times New Roman" w:hAnsi="Times New Roman"/>
        </w:rPr>
      </w:pPr>
      <w:r>
        <w:rPr>
          <w:rFonts w:ascii="Times New Roman" w:hAnsi="Times New Roman"/>
        </w:rPr>
        <w:t>Scholarship committee</w:t>
      </w:r>
      <w:r w:rsidR="00080D79">
        <w:rPr>
          <w:rFonts w:ascii="Times New Roman" w:hAnsi="Times New Roman"/>
        </w:rPr>
        <w:t>, 2014 to present</w:t>
      </w:r>
    </w:p>
    <w:p w14:paraId="6756E6DC" w14:textId="77777777" w:rsidR="00D96704" w:rsidRDefault="00D96704" w:rsidP="00512A58">
      <w:pPr>
        <w:pStyle w:val="NormalWeb"/>
        <w:spacing w:before="0" w:beforeAutospacing="0" w:after="0" w:afterAutospacing="0"/>
        <w:rPr>
          <w:rFonts w:ascii="Times New Roman" w:hAnsi="Times New Roman"/>
        </w:rPr>
      </w:pPr>
      <w:r>
        <w:rPr>
          <w:rFonts w:ascii="Times New Roman" w:hAnsi="Times New Roman"/>
        </w:rPr>
        <w:t>Department of Secondary and special education</w:t>
      </w:r>
    </w:p>
    <w:p w14:paraId="0BE3757E" w14:textId="77777777" w:rsidR="00D96704" w:rsidRDefault="00D96704" w:rsidP="00512A58">
      <w:pPr>
        <w:pStyle w:val="NormalWeb"/>
        <w:spacing w:before="0" w:beforeAutospacing="0" w:after="0" w:afterAutospacing="0"/>
        <w:rPr>
          <w:rFonts w:ascii="Times New Roman" w:hAnsi="Times New Roman"/>
          <w:i/>
        </w:rPr>
      </w:pPr>
    </w:p>
    <w:p w14:paraId="301F2802" w14:textId="77777777" w:rsidR="00D96704" w:rsidRPr="00D96704" w:rsidRDefault="00D96704" w:rsidP="00512A58">
      <w:pPr>
        <w:pStyle w:val="NormalWeb"/>
        <w:spacing w:before="0" w:beforeAutospacing="0" w:after="0" w:afterAutospacing="0"/>
        <w:rPr>
          <w:rFonts w:ascii="Times New Roman" w:hAnsi="Times New Roman"/>
          <w:i/>
        </w:rPr>
      </w:pPr>
      <w:r>
        <w:rPr>
          <w:rFonts w:ascii="Times New Roman" w:hAnsi="Times New Roman"/>
          <w:i/>
        </w:rPr>
        <w:t xml:space="preserve">Responsibilities include setting the criteria for selection of awards for the outstanding students in the program both at the undergraduate and graduate levels. </w:t>
      </w:r>
    </w:p>
    <w:p w14:paraId="364EA846" w14:textId="77777777" w:rsidR="00D96704" w:rsidRDefault="00D96704" w:rsidP="00512A58">
      <w:pPr>
        <w:pStyle w:val="NormalWeb"/>
        <w:spacing w:before="0" w:beforeAutospacing="0" w:after="0" w:afterAutospacing="0"/>
        <w:rPr>
          <w:rFonts w:ascii="Times New Roman" w:hAnsi="Times New Roman"/>
        </w:rPr>
      </w:pPr>
    </w:p>
    <w:p w14:paraId="029A4D37" w14:textId="77777777" w:rsidR="00D96704" w:rsidRDefault="00D96704" w:rsidP="00512A58">
      <w:pPr>
        <w:pStyle w:val="NormalWeb"/>
        <w:spacing w:before="0" w:beforeAutospacing="0" w:after="0" w:afterAutospacing="0"/>
        <w:rPr>
          <w:rFonts w:ascii="Times New Roman" w:hAnsi="Times New Roman"/>
        </w:rPr>
      </w:pPr>
    </w:p>
    <w:p w14:paraId="7490EAE7" w14:textId="77777777" w:rsidR="00F54A61" w:rsidRPr="00512A58" w:rsidRDefault="00F54A61" w:rsidP="00512A58">
      <w:pPr>
        <w:pStyle w:val="NormalWeb"/>
        <w:spacing w:before="0" w:beforeAutospacing="0" w:after="0" w:afterAutospacing="0"/>
        <w:rPr>
          <w:rFonts w:ascii="Times New Roman" w:hAnsi="Times New Roman"/>
        </w:rPr>
      </w:pPr>
      <w:r w:rsidRPr="00512A58">
        <w:rPr>
          <w:rFonts w:ascii="Times New Roman" w:hAnsi="Times New Roman"/>
        </w:rPr>
        <w:t>Chairperson, 2009 – 2013</w:t>
      </w:r>
    </w:p>
    <w:p w14:paraId="76909B66" w14:textId="77777777" w:rsidR="00F54A61" w:rsidRPr="00512A58" w:rsidRDefault="00F54A61" w:rsidP="00512A58">
      <w:pPr>
        <w:pStyle w:val="NormalWeb"/>
        <w:spacing w:before="0" w:beforeAutospacing="0" w:after="0" w:afterAutospacing="0"/>
        <w:rPr>
          <w:rFonts w:ascii="Times New Roman" w:hAnsi="Times New Roman"/>
        </w:rPr>
      </w:pPr>
      <w:r w:rsidRPr="00512A58">
        <w:rPr>
          <w:rFonts w:ascii="Times New Roman" w:hAnsi="Times New Roman"/>
        </w:rPr>
        <w:t>Department of Secondary and Special Education</w:t>
      </w:r>
    </w:p>
    <w:p w14:paraId="24A69629" w14:textId="77777777" w:rsidR="00F54A61" w:rsidRPr="00512A58" w:rsidRDefault="00F54A61" w:rsidP="00512A58">
      <w:pPr>
        <w:rPr>
          <w:b/>
          <w:bCs/>
        </w:rPr>
      </w:pPr>
    </w:p>
    <w:p w14:paraId="25DB7159" w14:textId="77777777" w:rsidR="00F54A61" w:rsidRPr="00512A58" w:rsidRDefault="00F54A61" w:rsidP="00512A58">
      <w:pPr>
        <w:pStyle w:val="NormalWeb"/>
        <w:spacing w:before="0" w:beforeAutospacing="0" w:after="0" w:afterAutospacing="0"/>
        <w:rPr>
          <w:rFonts w:ascii="Times New Roman" w:hAnsi="Times New Roman"/>
          <w:i/>
        </w:rPr>
      </w:pPr>
      <w:r w:rsidRPr="00512A58">
        <w:rPr>
          <w:rFonts w:ascii="Times New Roman" w:hAnsi="Times New Roman"/>
          <w:i/>
        </w:rPr>
        <w:t xml:space="preserve">Responsibilities include being the Fiscal Agent of a 3 million Dollar budget; Manager of four staff members; Mentor of 17 faculty members in the department (promotion, tenure, grant procedures); Curriculum development and accreditation processes for 5 different programs in the department; Stewart of 1500 undergraduate and graduate students in the department (helping develop orientations, open houses, grievance procedures, etc.) among other responsibilities. </w:t>
      </w:r>
    </w:p>
    <w:p w14:paraId="6E981DA0" w14:textId="77777777" w:rsidR="00F54A61" w:rsidRPr="00512A58" w:rsidRDefault="00F54A61" w:rsidP="00512A58">
      <w:pPr>
        <w:pStyle w:val="NormalWeb"/>
        <w:spacing w:before="0" w:beforeAutospacing="0" w:after="0" w:afterAutospacing="0"/>
        <w:rPr>
          <w:rFonts w:ascii="Times New Roman" w:hAnsi="Times New Roman"/>
        </w:rPr>
      </w:pPr>
    </w:p>
    <w:p w14:paraId="5CB5691A" w14:textId="77777777" w:rsidR="00F54A61" w:rsidRPr="00512A58" w:rsidRDefault="00F54A61" w:rsidP="00512A58">
      <w:pPr>
        <w:rPr>
          <w:b/>
          <w:bCs/>
        </w:rPr>
      </w:pPr>
      <w:r w:rsidRPr="00512A58">
        <w:rPr>
          <w:b/>
          <w:bCs/>
        </w:rPr>
        <w:t>The University of Alabama – Birmingham</w:t>
      </w:r>
    </w:p>
    <w:p w14:paraId="368DEC87" w14:textId="77777777" w:rsidR="00F54A61" w:rsidRPr="00512A58" w:rsidRDefault="00F54A61" w:rsidP="00512A58">
      <w:pPr>
        <w:rPr>
          <w:b/>
          <w:bCs/>
        </w:rPr>
      </w:pPr>
    </w:p>
    <w:p w14:paraId="7DB7C7F6" w14:textId="77777777" w:rsidR="00F54A61" w:rsidRPr="00512A58" w:rsidRDefault="00F54A61" w:rsidP="00512A58">
      <w:r w:rsidRPr="00512A58">
        <w:rPr>
          <w:b/>
          <w:bCs/>
        </w:rPr>
        <w:t>Advisor</w:t>
      </w:r>
      <w:r w:rsidRPr="00512A58">
        <w:t>, 2006 – 2009</w:t>
      </w:r>
    </w:p>
    <w:p w14:paraId="0E7F2F2B" w14:textId="77777777" w:rsidR="00F54A61" w:rsidRPr="00512A58" w:rsidRDefault="00F54A61" w:rsidP="00512A58">
      <w:r w:rsidRPr="00512A58">
        <w:t>Undergraduate TEP students and 5</w:t>
      </w:r>
      <w:r w:rsidRPr="00512A58">
        <w:rPr>
          <w:vertAlign w:val="superscript"/>
        </w:rPr>
        <w:t>th</w:t>
      </w:r>
      <w:r w:rsidRPr="00512A58">
        <w:t xml:space="preserve"> Year students for Early Childhood and Elementary Education.</w:t>
      </w:r>
    </w:p>
    <w:p w14:paraId="40412F68" w14:textId="77777777" w:rsidR="00F54A61" w:rsidRPr="00512A58" w:rsidRDefault="00F54A61" w:rsidP="00512A58">
      <w:pPr>
        <w:rPr>
          <w:i/>
          <w:iCs/>
        </w:rPr>
      </w:pPr>
      <w:r w:rsidRPr="00512A58">
        <w:rPr>
          <w:i/>
          <w:iCs/>
        </w:rPr>
        <w:t xml:space="preserve">Responsibilities include interviewing between 40 and 50 students a year, prior to be accepted into the Teaching Education Program (TEP), advising them throughout the program, evaluating their comprehensive exams, and assessing their </w:t>
      </w:r>
      <w:proofErr w:type="spellStart"/>
      <w:r w:rsidRPr="00512A58">
        <w:rPr>
          <w:i/>
          <w:iCs/>
        </w:rPr>
        <w:t>exiting</w:t>
      </w:r>
      <w:proofErr w:type="spellEnd"/>
      <w:r w:rsidRPr="00512A58">
        <w:rPr>
          <w:i/>
          <w:iCs/>
        </w:rPr>
        <w:t xml:space="preserve"> portfolio projects.</w:t>
      </w:r>
    </w:p>
    <w:p w14:paraId="1FC477C2" w14:textId="77777777" w:rsidR="00F54A61" w:rsidRPr="00512A58" w:rsidRDefault="00F54A61" w:rsidP="00512A58">
      <w:pPr>
        <w:ind w:left="540"/>
      </w:pPr>
    </w:p>
    <w:p w14:paraId="4F33122F" w14:textId="77777777" w:rsidR="00F54A61" w:rsidRPr="00512A58" w:rsidRDefault="00F54A61" w:rsidP="00512A58"/>
    <w:p w14:paraId="754D8491" w14:textId="77777777" w:rsidR="00F54A61" w:rsidRPr="00512A58" w:rsidRDefault="00F54A61" w:rsidP="00512A58">
      <w:pPr>
        <w:rPr>
          <w:b/>
        </w:rPr>
      </w:pPr>
      <w:r w:rsidRPr="00512A58">
        <w:rPr>
          <w:b/>
        </w:rPr>
        <w:t>The University of Texas - Austin</w:t>
      </w:r>
    </w:p>
    <w:p w14:paraId="39E3934E" w14:textId="77777777" w:rsidR="00F54A61" w:rsidRPr="00512A58" w:rsidRDefault="00F54A61" w:rsidP="00512A58">
      <w:pPr>
        <w:tabs>
          <w:tab w:val="left" w:pos="7200"/>
          <w:tab w:val="left" w:pos="8640"/>
          <w:tab w:val="left" w:pos="10159"/>
        </w:tabs>
        <w:ind w:right="-80"/>
      </w:pPr>
    </w:p>
    <w:p w14:paraId="6A96EF13" w14:textId="77777777" w:rsidR="00F54A61" w:rsidRPr="00512A58" w:rsidRDefault="00F54A61" w:rsidP="00512A58">
      <w:pPr>
        <w:ind w:right="900"/>
      </w:pPr>
      <w:r w:rsidRPr="00512A58">
        <w:rPr>
          <w:b/>
        </w:rPr>
        <w:t>Advisor,</w:t>
      </w:r>
      <w:r w:rsidRPr="00512A58">
        <w:t xml:space="preserve"> 2000-2003 </w:t>
      </w:r>
      <w:r w:rsidRPr="00512A58">
        <w:tab/>
      </w:r>
    </w:p>
    <w:p w14:paraId="3B5EA0A4" w14:textId="77777777" w:rsidR="00F54A61" w:rsidRPr="00512A58" w:rsidRDefault="00F54A61" w:rsidP="00512A58">
      <w:pPr>
        <w:ind w:right="900"/>
      </w:pPr>
      <w:r w:rsidRPr="00512A58">
        <w:t xml:space="preserve">Masters’ level advisor for the foreign language program </w:t>
      </w:r>
    </w:p>
    <w:p w14:paraId="38458D45" w14:textId="77777777" w:rsidR="00F54A61" w:rsidRPr="00512A58" w:rsidRDefault="00F54A61" w:rsidP="00512A58">
      <w:pPr>
        <w:pStyle w:val="NormalWeb"/>
        <w:spacing w:before="0" w:beforeAutospacing="0" w:after="0" w:afterAutospacing="0"/>
        <w:rPr>
          <w:rFonts w:ascii="Times New Roman" w:hAnsi="Times New Roman"/>
        </w:rPr>
      </w:pPr>
      <w:r w:rsidRPr="00512A58">
        <w:rPr>
          <w:rFonts w:ascii="Times New Roman" w:hAnsi="Times New Roman"/>
          <w:i/>
        </w:rPr>
        <w:t xml:space="preserve">Responsibilities include conducting two annual orientations for about 20 to 25 </w:t>
      </w:r>
      <w:proofErr w:type="spellStart"/>
      <w:proofErr w:type="gramStart"/>
      <w:r w:rsidRPr="00512A58">
        <w:rPr>
          <w:rFonts w:ascii="Times New Roman" w:hAnsi="Times New Roman"/>
          <w:i/>
        </w:rPr>
        <w:t>masters</w:t>
      </w:r>
      <w:proofErr w:type="spellEnd"/>
      <w:proofErr w:type="gramEnd"/>
      <w:r w:rsidRPr="00512A58">
        <w:rPr>
          <w:rFonts w:ascii="Times New Roman" w:hAnsi="Times New Roman"/>
          <w:i/>
        </w:rPr>
        <w:t xml:space="preserve"> degree students each year, and individually advising all master degree students seeking English as a second</w:t>
      </w:r>
    </w:p>
    <w:p w14:paraId="5F4953CD" w14:textId="77777777" w:rsidR="00F54A61" w:rsidRPr="00512A58" w:rsidRDefault="00F54A61" w:rsidP="00512A58">
      <w:pPr>
        <w:pStyle w:val="NormalWeb"/>
        <w:spacing w:before="0" w:beforeAutospacing="0" w:after="0" w:afterAutospacing="0"/>
        <w:rPr>
          <w:rFonts w:ascii="Times New Roman" w:hAnsi="Times New Roman"/>
        </w:rPr>
      </w:pPr>
    </w:p>
    <w:p w14:paraId="1B20C11B" w14:textId="77777777" w:rsidR="00F54A61" w:rsidRPr="00D96704" w:rsidRDefault="00F54A61" w:rsidP="00512A58">
      <w:pPr>
        <w:pStyle w:val="NormalWeb"/>
        <w:spacing w:before="0" w:beforeAutospacing="0" w:after="0" w:afterAutospacing="0"/>
        <w:rPr>
          <w:rFonts w:ascii="Times New Roman" w:hAnsi="Times New Roman"/>
          <w:b/>
          <w:i/>
          <w:u w:val="single"/>
        </w:rPr>
      </w:pPr>
      <w:r w:rsidRPr="00D96704">
        <w:rPr>
          <w:rFonts w:ascii="Times New Roman" w:hAnsi="Times New Roman"/>
          <w:b/>
          <w:i/>
          <w:u w:val="single"/>
        </w:rPr>
        <w:t>College Level</w:t>
      </w:r>
    </w:p>
    <w:p w14:paraId="529CF649" w14:textId="77777777" w:rsidR="00F54A61" w:rsidRPr="00512A58" w:rsidRDefault="00F54A61" w:rsidP="00512A58">
      <w:pPr>
        <w:rPr>
          <w:b/>
          <w:bCs/>
        </w:rPr>
      </w:pPr>
    </w:p>
    <w:p w14:paraId="6AA12150" w14:textId="77777777" w:rsidR="00B90794" w:rsidRDefault="00B90794" w:rsidP="00512A58">
      <w:pPr>
        <w:rPr>
          <w:b/>
          <w:bCs/>
        </w:rPr>
      </w:pPr>
      <w:r>
        <w:rPr>
          <w:b/>
          <w:bCs/>
        </w:rPr>
        <w:t>Montclair State University</w:t>
      </w:r>
    </w:p>
    <w:p w14:paraId="262FD33D" w14:textId="77777777" w:rsidR="0074288B" w:rsidRDefault="0074288B" w:rsidP="00512A58">
      <w:pPr>
        <w:rPr>
          <w:b/>
          <w:bCs/>
        </w:rPr>
      </w:pPr>
    </w:p>
    <w:p w14:paraId="13C787DB" w14:textId="2E0595BA" w:rsidR="0074288B" w:rsidRDefault="0074288B" w:rsidP="00512A58">
      <w:pPr>
        <w:rPr>
          <w:bCs/>
        </w:rPr>
      </w:pPr>
      <w:r>
        <w:rPr>
          <w:b/>
          <w:bCs/>
        </w:rPr>
        <w:t xml:space="preserve">Member, </w:t>
      </w:r>
      <w:r w:rsidRPr="0074288B">
        <w:rPr>
          <w:bCs/>
        </w:rPr>
        <w:t>2015</w:t>
      </w:r>
      <w:r>
        <w:rPr>
          <w:bCs/>
        </w:rPr>
        <w:t xml:space="preserve"> to present </w:t>
      </w:r>
    </w:p>
    <w:p w14:paraId="4C673268" w14:textId="274DC129" w:rsidR="0074288B" w:rsidRDefault="0074288B" w:rsidP="00512A58">
      <w:pPr>
        <w:rPr>
          <w:b/>
          <w:bCs/>
        </w:rPr>
      </w:pPr>
      <w:r>
        <w:rPr>
          <w:bCs/>
        </w:rPr>
        <w:t>ELL Task Force</w:t>
      </w:r>
    </w:p>
    <w:p w14:paraId="4287EF40" w14:textId="77777777" w:rsidR="00B90794" w:rsidRDefault="00B90794" w:rsidP="00512A58">
      <w:pPr>
        <w:rPr>
          <w:b/>
          <w:bCs/>
        </w:rPr>
      </w:pPr>
    </w:p>
    <w:p w14:paraId="73F24762" w14:textId="77777777" w:rsidR="00B90794" w:rsidRDefault="00B90794" w:rsidP="00512A58">
      <w:pPr>
        <w:rPr>
          <w:bCs/>
        </w:rPr>
      </w:pPr>
      <w:r>
        <w:rPr>
          <w:b/>
          <w:bCs/>
        </w:rPr>
        <w:t xml:space="preserve">Member, </w:t>
      </w:r>
      <w:r>
        <w:rPr>
          <w:bCs/>
        </w:rPr>
        <w:t>2014 to present</w:t>
      </w:r>
    </w:p>
    <w:p w14:paraId="30A97257" w14:textId="77777777" w:rsidR="00B90794" w:rsidRDefault="00B90794" w:rsidP="00512A58">
      <w:pPr>
        <w:rPr>
          <w:bCs/>
        </w:rPr>
      </w:pPr>
      <w:r>
        <w:rPr>
          <w:bCs/>
        </w:rPr>
        <w:t>College Elections Committee</w:t>
      </w:r>
    </w:p>
    <w:p w14:paraId="6F943145" w14:textId="77777777" w:rsidR="00B90794" w:rsidRDefault="00B90794" w:rsidP="00512A58">
      <w:pPr>
        <w:rPr>
          <w:bCs/>
        </w:rPr>
      </w:pPr>
    </w:p>
    <w:p w14:paraId="233310B7" w14:textId="77777777" w:rsidR="00B90794" w:rsidRDefault="00B90794" w:rsidP="00512A58">
      <w:pPr>
        <w:rPr>
          <w:bCs/>
        </w:rPr>
      </w:pPr>
      <w:r>
        <w:rPr>
          <w:b/>
          <w:bCs/>
        </w:rPr>
        <w:t xml:space="preserve">Member, </w:t>
      </w:r>
      <w:r>
        <w:rPr>
          <w:bCs/>
        </w:rPr>
        <w:t>2009 – 2013</w:t>
      </w:r>
    </w:p>
    <w:p w14:paraId="7914FEA4" w14:textId="77777777" w:rsidR="00B90794" w:rsidRDefault="00B90794" w:rsidP="00512A58">
      <w:pPr>
        <w:rPr>
          <w:bCs/>
        </w:rPr>
      </w:pPr>
      <w:r>
        <w:rPr>
          <w:bCs/>
        </w:rPr>
        <w:t>Leadership Team</w:t>
      </w:r>
    </w:p>
    <w:p w14:paraId="3579C254" w14:textId="77777777" w:rsidR="00B90794" w:rsidRPr="00B90794" w:rsidRDefault="00B90794" w:rsidP="00512A58">
      <w:pPr>
        <w:rPr>
          <w:bCs/>
          <w:i/>
        </w:rPr>
      </w:pPr>
      <w:r>
        <w:rPr>
          <w:bCs/>
          <w:i/>
        </w:rPr>
        <w:t>Responsibilities included a bi-monthly meeting with all the other chairpersons and deans of the college to discuss issues related to policies and all other academic efforts related to the college.</w:t>
      </w:r>
    </w:p>
    <w:p w14:paraId="1B20E7F6" w14:textId="77777777" w:rsidR="00B90794" w:rsidRDefault="00B90794" w:rsidP="00512A58">
      <w:pPr>
        <w:rPr>
          <w:b/>
          <w:bCs/>
        </w:rPr>
      </w:pPr>
    </w:p>
    <w:p w14:paraId="586F7ADE" w14:textId="77777777" w:rsidR="00F54A61" w:rsidRPr="00512A58" w:rsidRDefault="00F54A61" w:rsidP="00512A58">
      <w:pPr>
        <w:rPr>
          <w:b/>
          <w:bCs/>
        </w:rPr>
      </w:pPr>
      <w:r w:rsidRPr="00512A58">
        <w:rPr>
          <w:b/>
          <w:bCs/>
        </w:rPr>
        <w:t>The University of Alabama – Birmingham</w:t>
      </w:r>
    </w:p>
    <w:p w14:paraId="47C980D2" w14:textId="77777777" w:rsidR="00F54A61" w:rsidRPr="00512A58" w:rsidRDefault="00F54A61" w:rsidP="00512A58">
      <w:pPr>
        <w:rPr>
          <w:b/>
          <w:bCs/>
        </w:rPr>
      </w:pPr>
    </w:p>
    <w:p w14:paraId="185FE0E4" w14:textId="77777777" w:rsidR="00F54A61" w:rsidRPr="00512A58" w:rsidRDefault="00F54A61" w:rsidP="00512A58">
      <w:r w:rsidRPr="00512A58">
        <w:rPr>
          <w:b/>
          <w:bCs/>
        </w:rPr>
        <w:t>Co-Chair</w:t>
      </w:r>
      <w:r w:rsidRPr="00512A58">
        <w:t xml:space="preserve">, 2006 – 2009 </w:t>
      </w:r>
    </w:p>
    <w:p w14:paraId="3143542F" w14:textId="77777777" w:rsidR="00F54A61" w:rsidRPr="00512A58" w:rsidRDefault="00F54A61" w:rsidP="00512A58">
      <w:r w:rsidRPr="00512A58">
        <w:t>Diversity Committee</w:t>
      </w:r>
    </w:p>
    <w:p w14:paraId="7F01623E" w14:textId="77777777" w:rsidR="00F54A61" w:rsidRPr="00512A58" w:rsidRDefault="00F54A61" w:rsidP="00512A58">
      <w:pPr>
        <w:rPr>
          <w:i/>
          <w:iCs/>
        </w:rPr>
      </w:pPr>
      <w:r w:rsidRPr="00512A58">
        <w:rPr>
          <w:i/>
          <w:iCs/>
        </w:rPr>
        <w:t>Responsibilities include chairing the monthly meetings of the committee, preparing school wide initiatives for recruitment and retention of culturally and linguistically diverse students, staff and faculty.</w:t>
      </w:r>
    </w:p>
    <w:p w14:paraId="7322D630" w14:textId="77777777" w:rsidR="00F54A61" w:rsidRPr="00512A58" w:rsidRDefault="00F54A61" w:rsidP="00512A58">
      <w:r w:rsidRPr="00512A58">
        <w:rPr>
          <w:i/>
          <w:iCs/>
        </w:rPr>
        <w:tab/>
      </w:r>
    </w:p>
    <w:p w14:paraId="1A7FDE69" w14:textId="77777777" w:rsidR="00F54A61" w:rsidRPr="00512A58" w:rsidRDefault="00F54A61" w:rsidP="00512A58">
      <w:pPr>
        <w:rPr>
          <w:b/>
        </w:rPr>
      </w:pPr>
      <w:r w:rsidRPr="00512A58">
        <w:rPr>
          <w:b/>
        </w:rPr>
        <w:t>The University of Texas – Austin</w:t>
      </w:r>
    </w:p>
    <w:p w14:paraId="36841612" w14:textId="77777777" w:rsidR="00F54A61" w:rsidRPr="00512A58" w:rsidRDefault="00F54A61" w:rsidP="00512A58">
      <w:pPr>
        <w:rPr>
          <w:b/>
        </w:rPr>
      </w:pPr>
    </w:p>
    <w:p w14:paraId="044F85A9" w14:textId="77777777" w:rsidR="00F54A61" w:rsidRPr="00512A58" w:rsidRDefault="00F54A61" w:rsidP="00512A58">
      <w:r w:rsidRPr="00512A58">
        <w:rPr>
          <w:b/>
        </w:rPr>
        <w:t xml:space="preserve">Chair, </w:t>
      </w:r>
      <w:r w:rsidRPr="00512A58">
        <w:t xml:space="preserve">2003 – 2006 </w:t>
      </w:r>
    </w:p>
    <w:p w14:paraId="79C7650E" w14:textId="77777777" w:rsidR="00F54A61" w:rsidRPr="00512A58" w:rsidRDefault="00F54A61" w:rsidP="00512A58">
      <w:pPr>
        <w:tabs>
          <w:tab w:val="left" w:pos="7200"/>
          <w:tab w:val="left" w:pos="8640"/>
          <w:tab w:val="left" w:pos="10159"/>
        </w:tabs>
        <w:ind w:left="540" w:right="-80" w:hanging="540"/>
      </w:pPr>
      <w:r w:rsidRPr="00512A58">
        <w:t xml:space="preserve">Graduate Studies Committee (GSC) for the Foreign Language Education (FLE) Program  </w:t>
      </w:r>
    </w:p>
    <w:p w14:paraId="717CC0EB" w14:textId="77777777" w:rsidR="00F54A61" w:rsidRPr="00512A58" w:rsidRDefault="00F54A61" w:rsidP="00512A58">
      <w:pPr>
        <w:tabs>
          <w:tab w:val="left" w:pos="7200"/>
          <w:tab w:val="left" w:pos="8640"/>
          <w:tab w:val="left" w:pos="10159"/>
        </w:tabs>
        <w:ind w:right="-80"/>
        <w:rPr>
          <w:b/>
          <w:i/>
        </w:rPr>
      </w:pPr>
      <w:r w:rsidRPr="00512A58">
        <w:rPr>
          <w:i/>
        </w:rPr>
        <w:lastRenderedPageBreak/>
        <w:t xml:space="preserve">Responsibilities include scheduling, preparing and chairing two biannual meetings of the Graduate Studies Committee that oversee </w:t>
      </w:r>
      <w:proofErr w:type="gramStart"/>
      <w:r w:rsidRPr="00512A58">
        <w:rPr>
          <w:i/>
        </w:rPr>
        <w:t>students</w:t>
      </w:r>
      <w:proofErr w:type="gramEnd"/>
      <w:r w:rsidRPr="00512A58">
        <w:rPr>
          <w:i/>
        </w:rPr>
        <w:t xml:space="preserve"> advancement to candidacy, termination of students’ candidacy, development of new directions for the program such as new course development, new course sequences, and new procedures. The GSC of FLE is an interdisciplinary GSC composed of 41 members from many different departments at the University and is servicing a student body of 100 graduate students.</w:t>
      </w:r>
    </w:p>
    <w:p w14:paraId="5A01FADE" w14:textId="77777777" w:rsidR="00F54A61" w:rsidRPr="00512A58" w:rsidRDefault="00F54A61" w:rsidP="00512A58">
      <w:pPr>
        <w:ind w:right="900"/>
      </w:pPr>
    </w:p>
    <w:p w14:paraId="19020E76" w14:textId="77777777" w:rsidR="00F54A61" w:rsidRPr="00512A58" w:rsidRDefault="00F54A61" w:rsidP="00512A58">
      <w:pPr>
        <w:tabs>
          <w:tab w:val="left" w:pos="7200"/>
          <w:tab w:val="left" w:pos="8640"/>
          <w:tab w:val="left" w:pos="10159"/>
        </w:tabs>
        <w:ind w:left="540" w:right="-80"/>
        <w:rPr>
          <w:b/>
        </w:rPr>
      </w:pPr>
    </w:p>
    <w:p w14:paraId="7EF18959" w14:textId="77777777" w:rsidR="00F54A61" w:rsidRPr="00512A58" w:rsidRDefault="00F54A61" w:rsidP="00512A58">
      <w:pPr>
        <w:tabs>
          <w:tab w:val="left" w:pos="7200"/>
          <w:tab w:val="left" w:pos="8640"/>
          <w:tab w:val="left" w:pos="10159"/>
        </w:tabs>
        <w:ind w:right="-80"/>
        <w:rPr>
          <w:b/>
        </w:rPr>
      </w:pPr>
    </w:p>
    <w:p w14:paraId="132F1C49" w14:textId="77777777" w:rsidR="00F54A61" w:rsidRPr="00512A58" w:rsidRDefault="00F54A61" w:rsidP="00512A58">
      <w:pPr>
        <w:tabs>
          <w:tab w:val="left" w:pos="7200"/>
          <w:tab w:val="left" w:pos="8640"/>
          <w:tab w:val="left" w:pos="10159"/>
        </w:tabs>
        <w:ind w:right="-80"/>
      </w:pPr>
      <w:r w:rsidRPr="00512A58">
        <w:rPr>
          <w:b/>
        </w:rPr>
        <w:t>Member</w:t>
      </w:r>
      <w:r w:rsidRPr="00512A58">
        <w:t>, (2003 – 2006)</w:t>
      </w:r>
    </w:p>
    <w:p w14:paraId="115CE73A" w14:textId="77777777" w:rsidR="00F54A61" w:rsidRPr="00512A58" w:rsidRDefault="00F54A61" w:rsidP="00512A58">
      <w:pPr>
        <w:tabs>
          <w:tab w:val="left" w:pos="7200"/>
          <w:tab w:val="left" w:pos="8640"/>
          <w:tab w:val="left" w:pos="10159"/>
        </w:tabs>
        <w:ind w:right="-80"/>
      </w:pPr>
      <w:r w:rsidRPr="00512A58">
        <w:t xml:space="preserve">Undergraduate Curriculum Committee – School of Education </w:t>
      </w:r>
    </w:p>
    <w:p w14:paraId="341F5338" w14:textId="77777777" w:rsidR="00B90794" w:rsidRDefault="00B90794" w:rsidP="00512A58">
      <w:pPr>
        <w:tabs>
          <w:tab w:val="left" w:pos="7200"/>
          <w:tab w:val="left" w:pos="8640"/>
          <w:tab w:val="left" w:pos="10159"/>
        </w:tabs>
        <w:ind w:right="-80"/>
        <w:rPr>
          <w:i/>
        </w:rPr>
      </w:pPr>
    </w:p>
    <w:p w14:paraId="30C85932" w14:textId="77777777" w:rsidR="00F54A61" w:rsidRPr="00512A58" w:rsidRDefault="00F54A61" w:rsidP="00512A58">
      <w:pPr>
        <w:tabs>
          <w:tab w:val="left" w:pos="7200"/>
          <w:tab w:val="left" w:pos="8640"/>
          <w:tab w:val="left" w:pos="10159"/>
        </w:tabs>
        <w:ind w:right="-80"/>
        <w:rPr>
          <w:i/>
        </w:rPr>
      </w:pPr>
      <w:r w:rsidRPr="00512A58">
        <w:rPr>
          <w:i/>
        </w:rPr>
        <w:t>Responsibilities include participating in several meetings per semester to discuss and resolve issues related to the college-wide curriculum issues such as new program developments, new undergraduate teaching preparation programs and initiatives, and overall curriculum alignment to new state mandates.</w:t>
      </w:r>
    </w:p>
    <w:p w14:paraId="1112A271" w14:textId="77777777" w:rsidR="00F54A61" w:rsidRPr="00512A58" w:rsidRDefault="00F54A61" w:rsidP="00512A58">
      <w:pPr>
        <w:rPr>
          <w:b/>
          <w:u w:val="single"/>
        </w:rPr>
      </w:pPr>
    </w:p>
    <w:p w14:paraId="12EE8346" w14:textId="77777777" w:rsidR="00F54A61" w:rsidRDefault="00F54A61" w:rsidP="00512A58">
      <w:pPr>
        <w:pStyle w:val="NormalWeb"/>
        <w:spacing w:before="0" w:beforeAutospacing="0" w:after="0" w:afterAutospacing="0"/>
        <w:rPr>
          <w:rFonts w:ascii="Times New Roman" w:hAnsi="Times New Roman"/>
          <w:b/>
          <w:i/>
          <w:u w:val="single"/>
        </w:rPr>
      </w:pPr>
      <w:r w:rsidRPr="00D96704">
        <w:rPr>
          <w:rFonts w:ascii="Times New Roman" w:hAnsi="Times New Roman"/>
          <w:b/>
          <w:i/>
          <w:u w:val="single"/>
        </w:rPr>
        <w:t>University Level</w:t>
      </w:r>
    </w:p>
    <w:p w14:paraId="632ECD13" w14:textId="77777777" w:rsidR="00D96704" w:rsidRDefault="00D96704" w:rsidP="00512A58">
      <w:pPr>
        <w:pStyle w:val="NormalWeb"/>
        <w:spacing w:before="0" w:beforeAutospacing="0" w:after="0" w:afterAutospacing="0"/>
        <w:rPr>
          <w:rFonts w:ascii="Times New Roman" w:hAnsi="Times New Roman"/>
          <w:b/>
          <w:i/>
          <w:u w:val="single"/>
        </w:rPr>
      </w:pPr>
    </w:p>
    <w:p w14:paraId="157E3808" w14:textId="77777777" w:rsidR="00D96704" w:rsidRPr="00D96704" w:rsidRDefault="00D96704" w:rsidP="00512A58">
      <w:pPr>
        <w:pStyle w:val="NormalWeb"/>
        <w:spacing w:before="0" w:beforeAutospacing="0" w:after="0" w:afterAutospacing="0"/>
        <w:rPr>
          <w:rFonts w:ascii="Times New Roman" w:hAnsi="Times New Roman"/>
          <w:b/>
        </w:rPr>
      </w:pPr>
      <w:r>
        <w:rPr>
          <w:rFonts w:ascii="Times New Roman" w:hAnsi="Times New Roman"/>
          <w:b/>
        </w:rPr>
        <w:t>Montclair State University</w:t>
      </w:r>
    </w:p>
    <w:p w14:paraId="2638547D" w14:textId="77777777" w:rsidR="00D96704" w:rsidRDefault="00D96704" w:rsidP="00512A58">
      <w:pPr>
        <w:pStyle w:val="NormalWeb"/>
        <w:spacing w:before="0" w:beforeAutospacing="0" w:after="0" w:afterAutospacing="0"/>
        <w:rPr>
          <w:rFonts w:ascii="Times New Roman" w:hAnsi="Times New Roman"/>
          <w:b/>
          <w:i/>
          <w:u w:val="single"/>
        </w:rPr>
      </w:pPr>
    </w:p>
    <w:p w14:paraId="5A0E011F" w14:textId="77777777" w:rsidR="00D96704" w:rsidRDefault="00D96704" w:rsidP="00512A58">
      <w:pPr>
        <w:pStyle w:val="NormalWeb"/>
        <w:spacing w:before="0" w:beforeAutospacing="0" w:after="0" w:afterAutospacing="0"/>
        <w:rPr>
          <w:rFonts w:ascii="Times New Roman" w:hAnsi="Times New Roman"/>
        </w:rPr>
      </w:pPr>
      <w:r w:rsidRPr="00D96704">
        <w:rPr>
          <w:rFonts w:ascii="Times New Roman" w:hAnsi="Times New Roman"/>
          <w:b/>
        </w:rPr>
        <w:t xml:space="preserve">Workshop developer </w:t>
      </w:r>
      <w:r>
        <w:rPr>
          <w:rFonts w:ascii="Times New Roman" w:hAnsi="Times New Roman"/>
        </w:rPr>
        <w:t>(2014)</w:t>
      </w:r>
    </w:p>
    <w:p w14:paraId="664DE790" w14:textId="77777777" w:rsidR="00D96704" w:rsidRPr="00D96704" w:rsidRDefault="00D96704" w:rsidP="00512A58">
      <w:pPr>
        <w:pStyle w:val="NormalWeb"/>
        <w:spacing w:before="0" w:beforeAutospacing="0" w:after="0" w:afterAutospacing="0"/>
        <w:rPr>
          <w:rFonts w:ascii="Times New Roman" w:hAnsi="Times New Roman"/>
        </w:rPr>
      </w:pPr>
      <w:r>
        <w:rPr>
          <w:rFonts w:ascii="Times New Roman" w:hAnsi="Times New Roman"/>
        </w:rPr>
        <w:t>Academic writing in English – Fulbright scholars and students.</w:t>
      </w:r>
    </w:p>
    <w:p w14:paraId="55B96F54" w14:textId="77777777" w:rsidR="00B90794" w:rsidRDefault="00B90794" w:rsidP="00512A58">
      <w:pPr>
        <w:pStyle w:val="NormalWeb"/>
        <w:spacing w:before="0" w:beforeAutospacing="0" w:after="0" w:afterAutospacing="0"/>
        <w:rPr>
          <w:rFonts w:ascii="Times New Roman" w:hAnsi="Times New Roman"/>
          <w:i/>
        </w:rPr>
      </w:pPr>
    </w:p>
    <w:p w14:paraId="45F0D88F" w14:textId="77777777" w:rsidR="00D96704" w:rsidRDefault="00D96704" w:rsidP="00512A58">
      <w:pPr>
        <w:pStyle w:val="NormalWeb"/>
        <w:spacing w:before="0" w:beforeAutospacing="0" w:after="0" w:afterAutospacing="0"/>
        <w:rPr>
          <w:rFonts w:ascii="Times New Roman" w:hAnsi="Times New Roman"/>
          <w:i/>
        </w:rPr>
      </w:pPr>
      <w:r w:rsidRPr="00D96704">
        <w:rPr>
          <w:rFonts w:ascii="Times New Roman" w:hAnsi="Times New Roman"/>
          <w:i/>
        </w:rPr>
        <w:t xml:space="preserve">Developed and conducted a </w:t>
      </w:r>
      <w:proofErr w:type="gramStart"/>
      <w:r w:rsidRPr="00D96704">
        <w:rPr>
          <w:rFonts w:ascii="Times New Roman" w:hAnsi="Times New Roman"/>
          <w:i/>
        </w:rPr>
        <w:t>three day</w:t>
      </w:r>
      <w:proofErr w:type="gramEnd"/>
      <w:r w:rsidRPr="00D96704">
        <w:rPr>
          <w:rFonts w:ascii="Times New Roman" w:hAnsi="Times New Roman"/>
          <w:i/>
        </w:rPr>
        <w:t xml:space="preserve"> workshop about academic writing in English for all the Fulbright scholars and students</w:t>
      </w:r>
      <w:r>
        <w:rPr>
          <w:rFonts w:ascii="Times New Roman" w:hAnsi="Times New Roman"/>
          <w:i/>
        </w:rPr>
        <w:t>.  This workshop is a pilot study to create a similar experience for all new Fulbright participants at MSU in the future.</w:t>
      </w:r>
    </w:p>
    <w:p w14:paraId="43B0C722" w14:textId="77777777" w:rsidR="00B90794" w:rsidRDefault="00B90794" w:rsidP="00512A58">
      <w:pPr>
        <w:pStyle w:val="NormalWeb"/>
        <w:spacing w:before="0" w:beforeAutospacing="0" w:after="0" w:afterAutospacing="0"/>
        <w:rPr>
          <w:rFonts w:ascii="Times New Roman" w:hAnsi="Times New Roman"/>
          <w:i/>
        </w:rPr>
      </w:pPr>
    </w:p>
    <w:p w14:paraId="6FD42D61" w14:textId="77777777" w:rsidR="00B90794" w:rsidRDefault="00B90794" w:rsidP="00512A58">
      <w:pPr>
        <w:pStyle w:val="NormalWeb"/>
        <w:spacing w:before="0" w:beforeAutospacing="0" w:after="0" w:afterAutospacing="0"/>
        <w:rPr>
          <w:rFonts w:ascii="Times New Roman" w:hAnsi="Times New Roman"/>
        </w:rPr>
      </w:pPr>
      <w:r>
        <w:rPr>
          <w:rFonts w:ascii="Times New Roman" w:hAnsi="Times New Roman"/>
          <w:b/>
        </w:rPr>
        <w:t xml:space="preserve">Member, </w:t>
      </w:r>
      <w:r>
        <w:rPr>
          <w:rFonts w:ascii="Times New Roman" w:hAnsi="Times New Roman"/>
        </w:rPr>
        <w:t>(2009 – 2013)</w:t>
      </w:r>
    </w:p>
    <w:p w14:paraId="39DDCDC3" w14:textId="77777777" w:rsidR="00B90794" w:rsidRDefault="00B90794" w:rsidP="00512A58">
      <w:pPr>
        <w:pStyle w:val="NormalWeb"/>
        <w:spacing w:before="0" w:beforeAutospacing="0" w:after="0" w:afterAutospacing="0"/>
        <w:rPr>
          <w:rFonts w:ascii="Times New Roman" w:hAnsi="Times New Roman"/>
        </w:rPr>
      </w:pPr>
      <w:r>
        <w:rPr>
          <w:rFonts w:ascii="Times New Roman" w:hAnsi="Times New Roman"/>
        </w:rPr>
        <w:t>Chairperson Team</w:t>
      </w:r>
    </w:p>
    <w:p w14:paraId="0D2B7E7F" w14:textId="77777777" w:rsidR="00B90794" w:rsidRDefault="00B90794" w:rsidP="00512A58">
      <w:pPr>
        <w:pStyle w:val="NormalWeb"/>
        <w:spacing w:before="0" w:beforeAutospacing="0" w:after="0" w:afterAutospacing="0"/>
        <w:rPr>
          <w:rFonts w:ascii="Times New Roman" w:hAnsi="Times New Roman"/>
        </w:rPr>
      </w:pPr>
    </w:p>
    <w:p w14:paraId="58A07AA5" w14:textId="77777777" w:rsidR="00B90794" w:rsidRDefault="00B90794" w:rsidP="00512A58">
      <w:pPr>
        <w:pStyle w:val="NormalWeb"/>
        <w:spacing w:before="0" w:beforeAutospacing="0" w:after="0" w:afterAutospacing="0"/>
        <w:rPr>
          <w:rFonts w:ascii="Times New Roman" w:hAnsi="Times New Roman"/>
        </w:rPr>
      </w:pPr>
      <w:r w:rsidRPr="00B90794">
        <w:rPr>
          <w:rFonts w:ascii="Times New Roman" w:hAnsi="Times New Roman"/>
          <w:i/>
        </w:rPr>
        <w:t>Responsibilities include participating in two meetings during the year to discuss policies and practices pertaining to all chairpersons at MSU</w:t>
      </w:r>
      <w:r>
        <w:rPr>
          <w:rFonts w:ascii="Times New Roman" w:hAnsi="Times New Roman"/>
        </w:rPr>
        <w:t>.</w:t>
      </w:r>
    </w:p>
    <w:p w14:paraId="1F8DE1BD" w14:textId="77777777" w:rsidR="00B90794" w:rsidRPr="00B90794" w:rsidRDefault="00B90794" w:rsidP="00512A58">
      <w:pPr>
        <w:pStyle w:val="NormalWeb"/>
        <w:spacing w:before="0" w:beforeAutospacing="0" w:after="0" w:afterAutospacing="0"/>
        <w:rPr>
          <w:rFonts w:ascii="Times New Roman" w:hAnsi="Times New Roman"/>
        </w:rPr>
      </w:pPr>
    </w:p>
    <w:p w14:paraId="2119C250" w14:textId="77777777" w:rsidR="00F54A61" w:rsidRPr="00512A58" w:rsidRDefault="00F54A61" w:rsidP="00512A58">
      <w:pPr>
        <w:tabs>
          <w:tab w:val="left" w:pos="7200"/>
          <w:tab w:val="left" w:pos="8640"/>
          <w:tab w:val="left" w:pos="10159"/>
        </w:tabs>
        <w:ind w:right="-80"/>
        <w:rPr>
          <w:b/>
        </w:rPr>
      </w:pPr>
    </w:p>
    <w:p w14:paraId="744048CE" w14:textId="77777777" w:rsidR="00F54A61" w:rsidRPr="00512A58" w:rsidRDefault="00F54A61" w:rsidP="00512A58">
      <w:pPr>
        <w:tabs>
          <w:tab w:val="left" w:pos="7200"/>
          <w:tab w:val="left" w:pos="8640"/>
          <w:tab w:val="left" w:pos="10159"/>
        </w:tabs>
        <w:ind w:right="-80"/>
        <w:rPr>
          <w:b/>
        </w:rPr>
      </w:pPr>
      <w:r w:rsidRPr="00512A58">
        <w:rPr>
          <w:b/>
        </w:rPr>
        <w:t>At the University of Alabama - Birmingham</w:t>
      </w:r>
    </w:p>
    <w:p w14:paraId="61360D8E" w14:textId="77777777" w:rsidR="00F54A61" w:rsidRPr="00512A58" w:rsidRDefault="00F54A61" w:rsidP="00512A58">
      <w:pPr>
        <w:tabs>
          <w:tab w:val="left" w:pos="7200"/>
          <w:tab w:val="left" w:pos="8640"/>
          <w:tab w:val="left" w:pos="10159"/>
        </w:tabs>
        <w:ind w:right="-80"/>
        <w:rPr>
          <w:b/>
        </w:rPr>
      </w:pPr>
    </w:p>
    <w:p w14:paraId="71B2F133" w14:textId="77777777" w:rsidR="00F54A61" w:rsidRPr="00512A58" w:rsidRDefault="00F54A61" w:rsidP="00512A58">
      <w:pPr>
        <w:tabs>
          <w:tab w:val="left" w:pos="7200"/>
          <w:tab w:val="left" w:pos="8640"/>
          <w:tab w:val="left" w:pos="10159"/>
        </w:tabs>
        <w:ind w:right="-80"/>
        <w:rPr>
          <w:bCs/>
        </w:rPr>
      </w:pPr>
      <w:r w:rsidRPr="00512A58">
        <w:rPr>
          <w:b/>
        </w:rPr>
        <w:t xml:space="preserve">Alternate Senator, </w:t>
      </w:r>
      <w:r w:rsidRPr="00512A58">
        <w:rPr>
          <w:bCs/>
        </w:rPr>
        <w:t>2007 – 2009</w:t>
      </w:r>
    </w:p>
    <w:p w14:paraId="78DC31F4" w14:textId="77777777" w:rsidR="00F54A61" w:rsidRPr="00512A58" w:rsidRDefault="00F54A61" w:rsidP="00512A58">
      <w:pPr>
        <w:tabs>
          <w:tab w:val="left" w:pos="7200"/>
          <w:tab w:val="left" w:pos="8640"/>
          <w:tab w:val="left" w:pos="10159"/>
        </w:tabs>
        <w:ind w:right="-80"/>
        <w:rPr>
          <w:bCs/>
        </w:rPr>
      </w:pPr>
      <w:r w:rsidRPr="00512A58">
        <w:rPr>
          <w:bCs/>
        </w:rPr>
        <w:t>Faculty Senate</w:t>
      </w:r>
    </w:p>
    <w:p w14:paraId="3275445E" w14:textId="77777777" w:rsidR="00F54A61" w:rsidRPr="00512A58" w:rsidRDefault="00F54A61" w:rsidP="00512A58">
      <w:pPr>
        <w:tabs>
          <w:tab w:val="left" w:pos="7200"/>
          <w:tab w:val="left" w:pos="8640"/>
          <w:tab w:val="left" w:pos="10159"/>
        </w:tabs>
        <w:ind w:right="-80"/>
        <w:rPr>
          <w:bCs/>
          <w:i/>
          <w:iCs/>
        </w:rPr>
      </w:pPr>
      <w:r w:rsidRPr="00512A58">
        <w:rPr>
          <w:bCs/>
          <w:i/>
          <w:iCs/>
        </w:rPr>
        <w:t>Responsibilities include attending Senate meetings and representing the interests of the School of Education in the campus wide academic community as well as reporting back to the academic unit about university wide initiatives.</w:t>
      </w:r>
    </w:p>
    <w:p w14:paraId="57CCA52F" w14:textId="77777777" w:rsidR="00F54A61" w:rsidRPr="00512A58" w:rsidRDefault="00F54A61" w:rsidP="00512A58">
      <w:pPr>
        <w:tabs>
          <w:tab w:val="left" w:pos="7200"/>
          <w:tab w:val="left" w:pos="8640"/>
          <w:tab w:val="left" w:pos="10159"/>
        </w:tabs>
        <w:ind w:left="540" w:right="-80"/>
        <w:rPr>
          <w:bCs/>
          <w:i/>
          <w:iCs/>
        </w:rPr>
      </w:pPr>
    </w:p>
    <w:p w14:paraId="60E9F083" w14:textId="77777777" w:rsidR="00F54A61" w:rsidRPr="00512A58" w:rsidRDefault="00F54A61" w:rsidP="00512A58">
      <w:pPr>
        <w:tabs>
          <w:tab w:val="left" w:pos="7200"/>
          <w:tab w:val="left" w:pos="8640"/>
          <w:tab w:val="left" w:pos="10159"/>
        </w:tabs>
        <w:ind w:left="540" w:right="-80"/>
        <w:rPr>
          <w:b/>
        </w:rPr>
      </w:pPr>
    </w:p>
    <w:p w14:paraId="09BCB5C6" w14:textId="77777777" w:rsidR="00F54A61" w:rsidRPr="00512A58" w:rsidRDefault="00F54A61" w:rsidP="00512A58">
      <w:pPr>
        <w:tabs>
          <w:tab w:val="left" w:pos="7200"/>
          <w:tab w:val="left" w:pos="8640"/>
          <w:tab w:val="left" w:pos="10159"/>
        </w:tabs>
        <w:ind w:right="-80"/>
        <w:rPr>
          <w:b/>
        </w:rPr>
      </w:pPr>
      <w:r w:rsidRPr="00512A58">
        <w:rPr>
          <w:b/>
        </w:rPr>
        <w:t xml:space="preserve">Member, </w:t>
      </w:r>
      <w:r w:rsidRPr="00512A58">
        <w:rPr>
          <w:bCs/>
        </w:rPr>
        <w:t>2007 – 2009</w:t>
      </w:r>
      <w:r w:rsidRPr="00512A58">
        <w:rPr>
          <w:b/>
        </w:rPr>
        <w:t xml:space="preserve"> </w:t>
      </w:r>
    </w:p>
    <w:p w14:paraId="27961ACA" w14:textId="77777777" w:rsidR="00F54A61" w:rsidRPr="00512A58" w:rsidRDefault="00F54A61" w:rsidP="00512A58">
      <w:pPr>
        <w:tabs>
          <w:tab w:val="left" w:pos="7200"/>
          <w:tab w:val="left" w:pos="8640"/>
          <w:tab w:val="left" w:pos="10159"/>
        </w:tabs>
        <w:ind w:right="-80"/>
        <w:rPr>
          <w:bCs/>
        </w:rPr>
      </w:pPr>
      <w:r w:rsidRPr="00512A58">
        <w:rPr>
          <w:bCs/>
        </w:rPr>
        <w:lastRenderedPageBreak/>
        <w:t>Finance Committee – UAB Senate</w:t>
      </w:r>
    </w:p>
    <w:p w14:paraId="448E7127" w14:textId="77777777" w:rsidR="00F54A61" w:rsidRPr="00512A58" w:rsidRDefault="00F54A61" w:rsidP="00512A58">
      <w:pPr>
        <w:tabs>
          <w:tab w:val="left" w:pos="7200"/>
          <w:tab w:val="left" w:pos="8640"/>
          <w:tab w:val="left" w:pos="10159"/>
        </w:tabs>
        <w:ind w:right="-80"/>
        <w:rPr>
          <w:bCs/>
          <w:i/>
          <w:iCs/>
        </w:rPr>
      </w:pPr>
      <w:r w:rsidRPr="00512A58">
        <w:rPr>
          <w:bCs/>
          <w:i/>
          <w:iCs/>
        </w:rPr>
        <w:t>Responsibilities include attending finance committee meetings and representing the interests of the School of Education in the committee as well as reporting back to the academic unit about new finance committee initiatives.</w:t>
      </w:r>
    </w:p>
    <w:p w14:paraId="2797C0BB" w14:textId="77777777" w:rsidR="00F54A61" w:rsidRPr="00512A58" w:rsidRDefault="00F54A61" w:rsidP="00512A58">
      <w:pPr>
        <w:tabs>
          <w:tab w:val="left" w:pos="7200"/>
          <w:tab w:val="left" w:pos="8640"/>
          <w:tab w:val="left" w:pos="10159"/>
        </w:tabs>
        <w:ind w:left="540" w:right="-80"/>
        <w:rPr>
          <w:b/>
        </w:rPr>
      </w:pPr>
    </w:p>
    <w:p w14:paraId="03C99E6E" w14:textId="77777777" w:rsidR="00F54A61" w:rsidRPr="00512A58" w:rsidRDefault="00F54A61" w:rsidP="00512A58">
      <w:pPr>
        <w:tabs>
          <w:tab w:val="left" w:pos="7200"/>
          <w:tab w:val="left" w:pos="8640"/>
          <w:tab w:val="left" w:pos="10159"/>
        </w:tabs>
        <w:ind w:left="540" w:right="-80"/>
        <w:rPr>
          <w:b/>
        </w:rPr>
      </w:pPr>
    </w:p>
    <w:p w14:paraId="68CF82ED" w14:textId="77777777" w:rsidR="00F54A61" w:rsidRPr="00512A58" w:rsidRDefault="00F54A61" w:rsidP="00512A58">
      <w:pPr>
        <w:rPr>
          <w:b/>
        </w:rPr>
      </w:pPr>
      <w:r w:rsidRPr="00512A58">
        <w:rPr>
          <w:b/>
        </w:rPr>
        <w:t>The University of Texas – Austin</w:t>
      </w:r>
    </w:p>
    <w:p w14:paraId="7BDEBB4D" w14:textId="77777777" w:rsidR="00F54A61" w:rsidRPr="00512A58" w:rsidRDefault="00F54A61" w:rsidP="00512A58">
      <w:pPr>
        <w:tabs>
          <w:tab w:val="left" w:pos="7200"/>
          <w:tab w:val="left" w:pos="8640"/>
          <w:tab w:val="left" w:pos="10159"/>
        </w:tabs>
        <w:ind w:left="540" w:right="-80"/>
        <w:rPr>
          <w:b/>
        </w:rPr>
      </w:pPr>
    </w:p>
    <w:p w14:paraId="2AC466D2" w14:textId="77777777" w:rsidR="00F54A61" w:rsidRPr="00512A58" w:rsidRDefault="00F54A61" w:rsidP="00512A58">
      <w:pPr>
        <w:tabs>
          <w:tab w:val="left" w:pos="7200"/>
          <w:tab w:val="left" w:pos="8640"/>
          <w:tab w:val="left" w:pos="10159"/>
        </w:tabs>
        <w:ind w:right="-80"/>
      </w:pPr>
      <w:r w:rsidRPr="00512A58">
        <w:rPr>
          <w:b/>
        </w:rPr>
        <w:t>Advisor,</w:t>
      </w:r>
      <w:r w:rsidRPr="00512A58">
        <w:t xml:space="preserve"> 2000 – 2002</w:t>
      </w:r>
    </w:p>
    <w:p w14:paraId="4BA944DB" w14:textId="77777777" w:rsidR="00F54A61" w:rsidRPr="00512A58" w:rsidRDefault="00F54A61" w:rsidP="00512A58">
      <w:pPr>
        <w:tabs>
          <w:tab w:val="left" w:pos="7200"/>
          <w:tab w:val="left" w:pos="8640"/>
          <w:tab w:val="left" w:pos="10159"/>
        </w:tabs>
        <w:ind w:left="540" w:right="-80" w:hanging="540"/>
      </w:pPr>
      <w:r w:rsidRPr="00512A58">
        <w:t>Fulbright Young Scholars Program</w:t>
      </w:r>
    </w:p>
    <w:p w14:paraId="37C352BC" w14:textId="77777777" w:rsidR="00F54A61" w:rsidRPr="00512A58" w:rsidRDefault="00F54A61" w:rsidP="00512A58">
      <w:pPr>
        <w:tabs>
          <w:tab w:val="left" w:pos="1080"/>
          <w:tab w:val="left" w:pos="8640"/>
          <w:tab w:val="left" w:pos="10159"/>
        </w:tabs>
        <w:ind w:right="-80"/>
        <w:rPr>
          <w:i/>
        </w:rPr>
      </w:pPr>
      <w:r w:rsidRPr="00512A58">
        <w:rPr>
          <w:i/>
        </w:rPr>
        <w:t xml:space="preserve">Responsibilities include meeting with the young scholars on a regular basis. With one of these young scholars, I presented a paper at a local conference and wrote </w:t>
      </w:r>
      <w:proofErr w:type="spellStart"/>
      <w:proofErr w:type="gramStart"/>
      <w:r w:rsidRPr="00512A58">
        <w:rPr>
          <w:i/>
        </w:rPr>
        <w:t>a</w:t>
      </w:r>
      <w:proofErr w:type="spellEnd"/>
      <w:proofErr w:type="gramEnd"/>
      <w:r w:rsidRPr="00512A58">
        <w:rPr>
          <w:i/>
        </w:rPr>
        <w:t xml:space="preserve"> article in the Texas Papers for Foreign Language Education (TPFLE).   See supplemental materials. </w:t>
      </w:r>
    </w:p>
    <w:p w14:paraId="5B49D395" w14:textId="77777777" w:rsidR="00F54A61" w:rsidRPr="00512A58" w:rsidRDefault="00F54A61" w:rsidP="00512A58">
      <w:pPr>
        <w:tabs>
          <w:tab w:val="left" w:pos="7200"/>
          <w:tab w:val="left" w:pos="8640"/>
          <w:tab w:val="left" w:pos="10159"/>
        </w:tabs>
        <w:ind w:right="-80"/>
      </w:pPr>
      <w:r w:rsidRPr="00512A58">
        <w:rPr>
          <w:b/>
        </w:rPr>
        <w:tab/>
      </w:r>
    </w:p>
    <w:p w14:paraId="3A46DA70" w14:textId="77777777" w:rsidR="00F54A61" w:rsidRPr="00512A58" w:rsidRDefault="00F54A61" w:rsidP="00512A58">
      <w:pPr>
        <w:tabs>
          <w:tab w:val="left" w:pos="7200"/>
          <w:tab w:val="left" w:pos="8640"/>
          <w:tab w:val="left" w:pos="10159"/>
        </w:tabs>
        <w:ind w:right="-80"/>
      </w:pPr>
      <w:r w:rsidRPr="00512A58">
        <w:rPr>
          <w:b/>
        </w:rPr>
        <w:t>Member</w:t>
      </w:r>
      <w:r w:rsidRPr="00512A58">
        <w:t xml:space="preserve">, (2002 – 2006) </w:t>
      </w:r>
    </w:p>
    <w:p w14:paraId="4B36D653" w14:textId="77777777" w:rsidR="00F54A61" w:rsidRPr="00512A58" w:rsidRDefault="00F54A61" w:rsidP="00512A58">
      <w:pPr>
        <w:tabs>
          <w:tab w:val="left" w:pos="7200"/>
          <w:tab w:val="left" w:pos="8640"/>
          <w:tab w:val="left" w:pos="10159"/>
        </w:tabs>
        <w:ind w:right="-80"/>
      </w:pPr>
      <w:r w:rsidRPr="00512A58">
        <w:t xml:space="preserve">International Education Fee Scholarship Selection Committee – International Office </w:t>
      </w:r>
      <w:r w:rsidRPr="00512A58">
        <w:rPr>
          <w:i/>
        </w:rPr>
        <w:t>Responsibilities include three meetings a semester to review approximately 500 applications a year to award scholarship for international travel and research within the university international office sponsored projects</w:t>
      </w:r>
      <w:r w:rsidRPr="00512A58">
        <w:t>.</w:t>
      </w:r>
    </w:p>
    <w:p w14:paraId="11C90D9D" w14:textId="77777777" w:rsidR="00F54A61" w:rsidRPr="00512A58" w:rsidRDefault="00F54A61" w:rsidP="00512A58"/>
    <w:p w14:paraId="691C033E" w14:textId="77777777" w:rsidR="00F54A61" w:rsidRPr="00512A58" w:rsidRDefault="00F54A61" w:rsidP="00512A58">
      <w:r w:rsidRPr="00512A58">
        <w:rPr>
          <w:b/>
        </w:rPr>
        <w:t>Invited Member</w:t>
      </w:r>
      <w:r w:rsidRPr="00512A58">
        <w:t>, (December 2004)</w:t>
      </w:r>
    </w:p>
    <w:p w14:paraId="72B55F1A" w14:textId="77777777" w:rsidR="00F54A61" w:rsidRPr="00512A58" w:rsidRDefault="00F54A61" w:rsidP="00512A58">
      <w:r w:rsidRPr="00512A58">
        <w:t>National Commission on Writing for America’s Families, School and Colleges</w:t>
      </w:r>
    </w:p>
    <w:p w14:paraId="330E52C5" w14:textId="77777777" w:rsidR="00F54A61" w:rsidRPr="00512A58" w:rsidRDefault="00F54A61" w:rsidP="00512A58">
      <w:pPr>
        <w:rPr>
          <w:i/>
        </w:rPr>
      </w:pPr>
      <w:r w:rsidRPr="00512A58">
        <w:rPr>
          <w:i/>
        </w:rPr>
        <w:t xml:space="preserve">Responsibilities included participating and giving feedback in a workshop on the National Commission’s agenda on second language learners in particular. </w:t>
      </w:r>
    </w:p>
    <w:p w14:paraId="478A1FD1" w14:textId="77777777" w:rsidR="00F54A61" w:rsidRPr="00512A58" w:rsidRDefault="00F54A61" w:rsidP="00512A58">
      <w:pPr>
        <w:rPr>
          <w:b/>
        </w:rPr>
      </w:pPr>
    </w:p>
    <w:p w14:paraId="18F35D02" w14:textId="77777777" w:rsidR="00F54A61" w:rsidRPr="00512A58" w:rsidRDefault="00F54A61" w:rsidP="00512A58">
      <w:r w:rsidRPr="00512A58">
        <w:rPr>
          <w:b/>
        </w:rPr>
        <w:t>Member,</w:t>
      </w:r>
      <w:r w:rsidRPr="00512A58">
        <w:t xml:space="preserve"> (April, 2003) </w:t>
      </w:r>
    </w:p>
    <w:p w14:paraId="4B43E586" w14:textId="77777777" w:rsidR="00F54A61" w:rsidRPr="00512A58" w:rsidRDefault="00F54A61" w:rsidP="00512A58">
      <w:r w:rsidRPr="00512A58">
        <w:t>Academic English Program Colloquium</w:t>
      </w:r>
    </w:p>
    <w:p w14:paraId="06C930AE" w14:textId="77777777" w:rsidR="00F54A61" w:rsidRPr="00512A58" w:rsidRDefault="00F54A61" w:rsidP="00512A58">
      <w:pPr>
        <w:rPr>
          <w:i/>
        </w:rPr>
      </w:pPr>
      <w:r w:rsidRPr="00512A58">
        <w:rPr>
          <w:i/>
        </w:rPr>
        <w:t xml:space="preserve">Responsibilities included making a presentation and answering second language students’ questions about graduate level programs at the University of Texas. </w:t>
      </w:r>
    </w:p>
    <w:p w14:paraId="6F5D455F" w14:textId="77777777" w:rsidR="00F54A61" w:rsidRPr="00512A58" w:rsidRDefault="00F54A61" w:rsidP="00512A58">
      <w:pPr>
        <w:rPr>
          <w:b/>
          <w:i/>
        </w:rPr>
      </w:pPr>
    </w:p>
    <w:p w14:paraId="683B3642" w14:textId="77777777" w:rsidR="00F54A61" w:rsidRPr="00512A58" w:rsidRDefault="00F54A61" w:rsidP="00512A58">
      <w:pPr>
        <w:ind w:left="540"/>
        <w:rPr>
          <w:b/>
        </w:rPr>
      </w:pPr>
    </w:p>
    <w:p w14:paraId="429D7FC8" w14:textId="77777777" w:rsidR="00F54A61" w:rsidRPr="00512A58" w:rsidRDefault="00F54A61" w:rsidP="00512A58">
      <w:r w:rsidRPr="00512A58">
        <w:rPr>
          <w:b/>
        </w:rPr>
        <w:t>Participant</w:t>
      </w:r>
      <w:r w:rsidRPr="00512A58">
        <w:t>, (2003 – 2006)</w:t>
      </w:r>
    </w:p>
    <w:p w14:paraId="2F3BF486" w14:textId="77777777" w:rsidR="00F54A61" w:rsidRPr="00512A58" w:rsidRDefault="00F54A61" w:rsidP="00512A58">
      <w:r w:rsidRPr="00512A58">
        <w:t>Hispanic Organization Meetings</w:t>
      </w:r>
    </w:p>
    <w:p w14:paraId="2A207C7E" w14:textId="77777777" w:rsidR="00F54A61" w:rsidRPr="00512A58" w:rsidRDefault="00F54A61" w:rsidP="00512A58">
      <w:pPr>
        <w:pStyle w:val="NormalWeb"/>
        <w:spacing w:before="0" w:beforeAutospacing="0" w:after="0" w:afterAutospacing="0"/>
        <w:rPr>
          <w:rFonts w:ascii="Times New Roman" w:hAnsi="Times New Roman"/>
        </w:rPr>
      </w:pPr>
    </w:p>
    <w:p w14:paraId="3B54B003" w14:textId="77777777" w:rsidR="00F54A61" w:rsidRPr="00512A58" w:rsidRDefault="00F54A61" w:rsidP="00512A58">
      <w:pPr>
        <w:tabs>
          <w:tab w:val="left" w:pos="7200"/>
          <w:tab w:val="left" w:pos="8640"/>
          <w:tab w:val="left" w:pos="10159"/>
        </w:tabs>
        <w:ind w:left="720" w:right="-80"/>
      </w:pPr>
      <w:r w:rsidRPr="00512A58">
        <w:tab/>
        <w:t xml:space="preserve"> </w:t>
      </w:r>
    </w:p>
    <w:p w14:paraId="3AF12C72" w14:textId="77777777" w:rsidR="00F54A61" w:rsidRPr="00512A58" w:rsidRDefault="00F54A61" w:rsidP="00512A58">
      <w:pPr>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pPr>
      <w:r w:rsidRPr="00512A58">
        <w:rPr>
          <w:u w:val="single"/>
        </w:rPr>
        <w:t>ASSOCIATION MEMBERSHIPS AND ACTIVITIES</w:t>
      </w:r>
    </w:p>
    <w:p w14:paraId="5142E495" w14:textId="77777777" w:rsidR="00F54A61" w:rsidRPr="00512A58" w:rsidRDefault="00F54A61" w:rsidP="00512A58">
      <w:r w:rsidRPr="00512A58">
        <w:t>1993- Present</w:t>
      </w:r>
      <w:r w:rsidRPr="00512A58">
        <w:tab/>
        <w:t>IRA: International Reading Association</w:t>
      </w:r>
    </w:p>
    <w:p w14:paraId="0E4819CC" w14:textId="77777777" w:rsidR="00F54A61" w:rsidRPr="00512A58" w:rsidRDefault="00F54A61" w:rsidP="00512A58">
      <w:r w:rsidRPr="00512A58">
        <w:t>1995- Present</w:t>
      </w:r>
      <w:r w:rsidRPr="00512A58">
        <w:tab/>
        <w:t>NCTE: National Council for Teachers of English</w:t>
      </w:r>
    </w:p>
    <w:p w14:paraId="7F126FA3" w14:textId="77777777" w:rsidR="00F54A61" w:rsidRPr="00512A58" w:rsidRDefault="00F54A61" w:rsidP="00512A58">
      <w:r w:rsidRPr="00512A58">
        <w:t>1995- Present</w:t>
      </w:r>
      <w:r w:rsidRPr="00512A58">
        <w:tab/>
        <w:t>TESOL: Teachers of English to Speakers of Other Languages</w:t>
      </w:r>
    </w:p>
    <w:p w14:paraId="0151B9D4" w14:textId="77777777" w:rsidR="00F54A61" w:rsidRPr="00512A58" w:rsidRDefault="00F54A61" w:rsidP="00512A58">
      <w:r w:rsidRPr="00512A58">
        <w:t>1999- Present</w:t>
      </w:r>
      <w:r w:rsidRPr="00512A58">
        <w:tab/>
        <w:t>AERA: American Education Research Association</w:t>
      </w:r>
    </w:p>
    <w:p w14:paraId="3752A600" w14:textId="77777777" w:rsidR="00F54A61" w:rsidRPr="00512A58" w:rsidRDefault="00F54A61" w:rsidP="00512A58">
      <w:r w:rsidRPr="00512A58">
        <w:t xml:space="preserve">1993- 2010   </w:t>
      </w:r>
      <w:r w:rsidRPr="00512A58">
        <w:tab/>
        <w:t>NAPH: National Association for Professors of Hebrew</w:t>
      </w:r>
    </w:p>
    <w:p w14:paraId="78B71960" w14:textId="77777777" w:rsidR="00F54A61" w:rsidRPr="00512A58" w:rsidRDefault="00F54A61" w:rsidP="00512A58">
      <w:r w:rsidRPr="00512A58">
        <w:t>1995- 2009</w:t>
      </w:r>
      <w:r w:rsidRPr="00512A58">
        <w:tab/>
        <w:t>NABE: National Association for Bilingual Education</w:t>
      </w:r>
    </w:p>
    <w:p w14:paraId="23557934" w14:textId="77777777" w:rsidR="00F54A61" w:rsidRPr="00512A58" w:rsidRDefault="00F54A61" w:rsidP="00512A58">
      <w:r w:rsidRPr="00512A58">
        <w:t>1995-1998</w:t>
      </w:r>
      <w:r w:rsidRPr="00512A58">
        <w:tab/>
        <w:t>KATESOL: Kansas TESOL Organization</w:t>
      </w:r>
    </w:p>
    <w:p w14:paraId="21178726" w14:textId="77777777" w:rsidR="00F54A61" w:rsidRPr="00512A58" w:rsidRDefault="00F54A61" w:rsidP="00512A58">
      <w:r w:rsidRPr="00512A58">
        <w:t>1995-1998</w:t>
      </w:r>
      <w:r w:rsidRPr="00512A58">
        <w:tab/>
        <w:t>MIDTESOL: Midwest TESOL Organization</w:t>
      </w:r>
    </w:p>
    <w:p w14:paraId="1EA88CAE" w14:textId="77777777" w:rsidR="00F54A61" w:rsidRPr="00512A58" w:rsidRDefault="00F54A61" w:rsidP="00512A58">
      <w:r w:rsidRPr="00512A58">
        <w:t xml:space="preserve">1990-1992       SCRIPT: Special Committee for Research in Processing of Texts. </w:t>
      </w:r>
    </w:p>
    <w:p w14:paraId="4329BAD0" w14:textId="77777777" w:rsidR="00F54A61" w:rsidRPr="00512A58" w:rsidRDefault="00F54A61" w:rsidP="00512A58">
      <w:pPr>
        <w:ind w:left="720" w:firstLine="720"/>
      </w:pPr>
      <w:r w:rsidRPr="00512A58">
        <w:lastRenderedPageBreak/>
        <w:t>Ben-Gurion University of the Negev, Israel</w:t>
      </w:r>
    </w:p>
    <w:p w14:paraId="32F0A1F8" w14:textId="77777777" w:rsidR="00F54A61" w:rsidRPr="00512A58" w:rsidRDefault="00F54A61" w:rsidP="00512A58">
      <w:pPr>
        <w:ind w:left="1440" w:hanging="1440"/>
      </w:pPr>
      <w:r w:rsidRPr="00512A58">
        <w:t>1990-1992</w:t>
      </w:r>
      <w:r w:rsidRPr="00512A58">
        <w:tab/>
        <w:t xml:space="preserve">MOFFET: Institute for research and development of special programs for the instructional staff of colleges of education.  </w:t>
      </w:r>
      <w:proofErr w:type="spellStart"/>
      <w:r w:rsidRPr="00512A58">
        <w:t>Levinsky</w:t>
      </w:r>
      <w:proofErr w:type="spellEnd"/>
      <w:r w:rsidRPr="00512A58">
        <w:t xml:space="preserve"> College.</w:t>
      </w:r>
    </w:p>
    <w:p w14:paraId="548269DB" w14:textId="77777777" w:rsidR="00F54A61" w:rsidRPr="00512A58" w:rsidRDefault="00F54A61" w:rsidP="00512A58">
      <w:pPr>
        <w:ind w:left="1440" w:hanging="1440"/>
      </w:pPr>
    </w:p>
    <w:p w14:paraId="2A23CA55" w14:textId="77777777" w:rsidR="00F54A61" w:rsidRPr="00512A58" w:rsidRDefault="00F54A61" w:rsidP="00512A58">
      <w:pPr>
        <w:ind w:left="1440" w:hanging="1440"/>
        <w:rPr>
          <w:b/>
        </w:rPr>
      </w:pPr>
      <w:r w:rsidRPr="00512A58">
        <w:rPr>
          <w:b/>
        </w:rPr>
        <w:t>References*:</w:t>
      </w:r>
    </w:p>
    <w:p w14:paraId="3A15D534" w14:textId="77777777" w:rsidR="00F54A61" w:rsidRPr="00512A58" w:rsidRDefault="00F54A61" w:rsidP="00512A58">
      <w:pPr>
        <w:ind w:left="1440" w:hanging="1440"/>
        <w:rPr>
          <w:b/>
        </w:rPr>
      </w:pPr>
    </w:p>
    <w:p w14:paraId="3F02D4DE" w14:textId="77777777" w:rsidR="0059050E" w:rsidRDefault="00F54A61" w:rsidP="0059050E">
      <w:pPr>
        <w:ind w:left="1440" w:hanging="1440"/>
        <w:rPr>
          <w:rFonts w:cs="Times"/>
          <w:bCs/>
        </w:rPr>
      </w:pPr>
      <w:r w:rsidRPr="00512A58">
        <w:t>Dr. Yetta Goodman</w:t>
      </w:r>
      <w:r w:rsidR="0059050E">
        <w:rPr>
          <w:rFonts w:cs="Times"/>
          <w:bCs/>
        </w:rPr>
        <w:t>, Regents Professor Emerita</w:t>
      </w:r>
    </w:p>
    <w:p w14:paraId="249C9D2C" w14:textId="2A3D814D" w:rsidR="00F54A61" w:rsidRPr="00512A58" w:rsidRDefault="00F54A61" w:rsidP="0059050E">
      <w:pPr>
        <w:ind w:left="1440" w:hanging="1440"/>
        <w:rPr>
          <w:rFonts w:cs="Times"/>
          <w:bCs/>
        </w:rPr>
      </w:pPr>
      <w:r w:rsidRPr="00512A58">
        <w:rPr>
          <w:rFonts w:cs="Times"/>
          <w:bCs/>
        </w:rPr>
        <w:t>Department of</w:t>
      </w:r>
      <w:r w:rsidR="0059050E">
        <w:rPr>
          <w:rFonts w:cs="Times"/>
          <w:bCs/>
        </w:rPr>
        <w:t xml:space="preserve"> Language, Reading, and Culture</w:t>
      </w:r>
    </w:p>
    <w:p w14:paraId="27465729" w14:textId="77777777" w:rsidR="00F54A61" w:rsidRPr="00512A58" w:rsidRDefault="00F54A61" w:rsidP="00512A58">
      <w:pPr>
        <w:ind w:left="1440" w:hanging="1440"/>
        <w:rPr>
          <w:rFonts w:cs="Times"/>
          <w:bCs/>
        </w:rPr>
      </w:pPr>
      <w:r w:rsidRPr="00512A58">
        <w:rPr>
          <w:rFonts w:cs="Times"/>
          <w:bCs/>
        </w:rPr>
        <w:t xml:space="preserve">College of Education, </w:t>
      </w:r>
    </w:p>
    <w:p w14:paraId="508A7FE2" w14:textId="5FD484AD" w:rsidR="00F54A61" w:rsidRPr="00512A58" w:rsidRDefault="0059050E" w:rsidP="00512A58">
      <w:pPr>
        <w:ind w:left="1440" w:hanging="1440"/>
        <w:rPr>
          <w:rFonts w:cs="Times"/>
          <w:bCs/>
        </w:rPr>
      </w:pPr>
      <w:r>
        <w:rPr>
          <w:rFonts w:cs="Times"/>
          <w:bCs/>
        </w:rPr>
        <w:t>University of Arizona</w:t>
      </w:r>
    </w:p>
    <w:p w14:paraId="5F9BDEF9" w14:textId="77777777" w:rsidR="0059050E" w:rsidRDefault="0059050E" w:rsidP="0059050E">
      <w:pPr>
        <w:ind w:left="1440" w:hanging="1440"/>
        <w:rPr>
          <w:rFonts w:cs="Times"/>
          <w:bCs/>
        </w:rPr>
      </w:pPr>
      <w:r>
        <w:rPr>
          <w:rFonts w:cs="Times"/>
          <w:bCs/>
        </w:rPr>
        <w:t>Tucson, AZ 85721</w:t>
      </w:r>
    </w:p>
    <w:p w14:paraId="28865935" w14:textId="3C08EA33" w:rsidR="00F54A61" w:rsidRPr="00512A58" w:rsidRDefault="0059050E" w:rsidP="0059050E">
      <w:pPr>
        <w:ind w:left="1440" w:hanging="1440"/>
        <w:rPr>
          <w:rFonts w:cs="Times"/>
          <w:bCs/>
        </w:rPr>
      </w:pPr>
      <w:r>
        <w:rPr>
          <w:rFonts w:cs="Times"/>
          <w:bCs/>
        </w:rPr>
        <w:t>Phone: 520-621-7868</w:t>
      </w:r>
    </w:p>
    <w:p w14:paraId="45190651" w14:textId="77777777" w:rsidR="00F54A61" w:rsidRPr="00512A58" w:rsidRDefault="00F54A61" w:rsidP="00512A58">
      <w:pPr>
        <w:ind w:left="1440" w:hanging="1440"/>
      </w:pPr>
      <w:r w:rsidRPr="00512A58">
        <w:rPr>
          <w:rFonts w:cs="Times"/>
          <w:bCs/>
        </w:rPr>
        <w:t xml:space="preserve">Email: </w:t>
      </w:r>
      <w:r w:rsidRPr="00512A58">
        <w:t>ygoodman@u.arizona.edu</w:t>
      </w:r>
    </w:p>
    <w:p w14:paraId="6C1436E0" w14:textId="77777777" w:rsidR="00F54A61" w:rsidRPr="00512A58" w:rsidRDefault="00F54A61" w:rsidP="00512A58">
      <w:pPr>
        <w:ind w:left="1440" w:hanging="1440"/>
      </w:pPr>
      <w:r w:rsidRPr="00512A58">
        <w:t>Dr. Yvonne Freeman</w:t>
      </w:r>
    </w:p>
    <w:p w14:paraId="5E8A2D54" w14:textId="77777777" w:rsidR="00F54A61" w:rsidRPr="00512A58" w:rsidRDefault="00F54A61" w:rsidP="00512A58">
      <w:pPr>
        <w:autoSpaceDE w:val="0"/>
        <w:autoSpaceDN w:val="0"/>
        <w:adjustRightInd w:val="0"/>
        <w:rPr>
          <w:rFonts w:cs="Calibri"/>
        </w:rPr>
      </w:pPr>
      <w:r w:rsidRPr="00512A58">
        <w:rPr>
          <w:rFonts w:cs="Calibri"/>
        </w:rPr>
        <w:t>Professor Emeritus</w:t>
      </w:r>
    </w:p>
    <w:p w14:paraId="75F9D664" w14:textId="77777777" w:rsidR="00F54A61" w:rsidRPr="00512A58" w:rsidRDefault="00F54A61" w:rsidP="00512A58">
      <w:pPr>
        <w:autoSpaceDE w:val="0"/>
        <w:autoSpaceDN w:val="0"/>
        <w:adjustRightInd w:val="0"/>
        <w:rPr>
          <w:rFonts w:cs="Calibri"/>
        </w:rPr>
      </w:pPr>
      <w:r w:rsidRPr="00512A58">
        <w:rPr>
          <w:rFonts w:cs="Calibri"/>
        </w:rPr>
        <w:t>Department of Curriculum and Instruction</w:t>
      </w:r>
    </w:p>
    <w:p w14:paraId="0CA2A33B" w14:textId="77777777" w:rsidR="00F54A61" w:rsidRPr="00512A58" w:rsidRDefault="00F54A61" w:rsidP="00512A58">
      <w:pPr>
        <w:autoSpaceDE w:val="0"/>
        <w:autoSpaceDN w:val="0"/>
        <w:adjustRightInd w:val="0"/>
        <w:rPr>
          <w:rFonts w:cs="Calibri"/>
        </w:rPr>
      </w:pPr>
      <w:r w:rsidRPr="00512A58">
        <w:rPr>
          <w:rFonts w:cs="Calibri"/>
        </w:rPr>
        <w:t>College of Education</w:t>
      </w:r>
    </w:p>
    <w:p w14:paraId="565CCD4C" w14:textId="77777777" w:rsidR="00F54A61" w:rsidRPr="00512A58" w:rsidRDefault="00F54A61" w:rsidP="00512A58">
      <w:pPr>
        <w:autoSpaceDE w:val="0"/>
        <w:autoSpaceDN w:val="0"/>
        <w:adjustRightInd w:val="0"/>
        <w:rPr>
          <w:rFonts w:cs="Calibri"/>
        </w:rPr>
      </w:pPr>
      <w:r w:rsidRPr="00512A58">
        <w:rPr>
          <w:rFonts w:cs="Calibri"/>
        </w:rPr>
        <w:t>The University of Texas at Brownsville</w:t>
      </w:r>
    </w:p>
    <w:p w14:paraId="413CC5A9" w14:textId="77777777" w:rsidR="00F54A61" w:rsidRPr="00512A58" w:rsidRDefault="00F54A61" w:rsidP="00512A58">
      <w:pPr>
        <w:autoSpaceDE w:val="0"/>
        <w:autoSpaceDN w:val="0"/>
        <w:adjustRightInd w:val="0"/>
        <w:rPr>
          <w:rFonts w:cs="Calibri"/>
        </w:rPr>
      </w:pPr>
      <w:r w:rsidRPr="00512A58">
        <w:rPr>
          <w:rFonts w:cs="Calibri"/>
        </w:rPr>
        <w:t>Brownsville, TX</w:t>
      </w:r>
    </w:p>
    <w:p w14:paraId="5377B132" w14:textId="77777777" w:rsidR="00F54A61" w:rsidRPr="00512A58" w:rsidRDefault="00F54A61" w:rsidP="00512A58">
      <w:pPr>
        <w:autoSpaceDE w:val="0"/>
        <w:autoSpaceDN w:val="0"/>
        <w:adjustRightInd w:val="0"/>
        <w:rPr>
          <w:rFonts w:cs="Calibri"/>
        </w:rPr>
      </w:pPr>
      <w:r w:rsidRPr="00512A58">
        <w:rPr>
          <w:rFonts w:cs="Calibri"/>
        </w:rPr>
        <w:t>Email: Yvonne.Freeman@utb.edu</w:t>
      </w:r>
    </w:p>
    <w:p w14:paraId="31D5ABF9" w14:textId="77777777" w:rsidR="00F54A61" w:rsidRPr="00512A58" w:rsidRDefault="00F54A61" w:rsidP="00512A58">
      <w:pPr>
        <w:ind w:left="1440" w:hanging="1440"/>
      </w:pPr>
    </w:p>
    <w:p w14:paraId="6D333D01" w14:textId="77777777" w:rsidR="00F54A61" w:rsidRPr="00512A58" w:rsidRDefault="00F54A61" w:rsidP="00512A58">
      <w:pPr>
        <w:ind w:left="1440" w:hanging="1440"/>
      </w:pPr>
      <w:r w:rsidRPr="00512A58">
        <w:t>Dr. Joan Wink</w:t>
      </w:r>
    </w:p>
    <w:p w14:paraId="45E7DD3C" w14:textId="77777777" w:rsidR="0059050E" w:rsidRDefault="0059050E" w:rsidP="0059050E">
      <w:pPr>
        <w:ind w:left="1440" w:hanging="1440"/>
        <w:rPr>
          <w:rFonts w:cs="Arial"/>
        </w:rPr>
      </w:pPr>
      <w:r>
        <w:rPr>
          <w:rFonts w:cs="Arial"/>
        </w:rPr>
        <w:t>Professor Emerita</w:t>
      </w:r>
    </w:p>
    <w:p w14:paraId="76CE5FA0" w14:textId="6B1F1625" w:rsidR="00F54A61" w:rsidRPr="00512A58" w:rsidRDefault="00F54A61" w:rsidP="0059050E">
      <w:pPr>
        <w:ind w:left="1440" w:hanging="1440"/>
        <w:rPr>
          <w:rFonts w:cs="Arial"/>
        </w:rPr>
      </w:pPr>
      <w:r w:rsidRPr="00512A58">
        <w:rPr>
          <w:rFonts w:cs="Arial"/>
        </w:rPr>
        <w:t>College of Education</w:t>
      </w:r>
    </w:p>
    <w:p w14:paraId="66376892" w14:textId="77777777" w:rsidR="00F54A61" w:rsidRPr="00512A58" w:rsidRDefault="00F54A61" w:rsidP="00512A58">
      <w:pPr>
        <w:ind w:left="1440" w:hanging="1440"/>
        <w:rPr>
          <w:rFonts w:cs="Arial"/>
        </w:rPr>
      </w:pPr>
      <w:r w:rsidRPr="00512A58">
        <w:rPr>
          <w:rFonts w:cs="Arial"/>
        </w:rPr>
        <w:t>CSU Stanislaus</w:t>
      </w:r>
    </w:p>
    <w:p w14:paraId="76B39528" w14:textId="26789B50" w:rsidR="00F54A61" w:rsidRPr="00512A58" w:rsidRDefault="0059050E" w:rsidP="00512A58">
      <w:pPr>
        <w:ind w:left="1440" w:hanging="1440"/>
        <w:rPr>
          <w:rFonts w:cs="Arial"/>
        </w:rPr>
      </w:pPr>
      <w:r>
        <w:rPr>
          <w:rFonts w:cs="Arial"/>
        </w:rPr>
        <w:t>Stanislaus, CA</w:t>
      </w:r>
    </w:p>
    <w:p w14:paraId="626E23DA" w14:textId="77777777" w:rsidR="00F54A61" w:rsidRPr="00512A58" w:rsidRDefault="00F54A61" w:rsidP="00512A58">
      <w:pPr>
        <w:ind w:left="1440" w:hanging="1440"/>
        <w:rPr>
          <w:rFonts w:cs="Arial"/>
        </w:rPr>
      </w:pPr>
      <w:r w:rsidRPr="00512A58">
        <w:rPr>
          <w:rFonts w:cs="Arial"/>
        </w:rPr>
        <w:t>Email: jwink@csustan.edu</w:t>
      </w:r>
    </w:p>
    <w:p w14:paraId="36625A02" w14:textId="77777777" w:rsidR="00F54A61" w:rsidRPr="00512A58" w:rsidRDefault="00F54A61" w:rsidP="00512A58">
      <w:pPr>
        <w:ind w:left="1440" w:hanging="1440"/>
      </w:pPr>
    </w:p>
    <w:p w14:paraId="7623C335" w14:textId="77777777" w:rsidR="00F54A61" w:rsidRPr="00512A58" w:rsidRDefault="00F54A61" w:rsidP="00512A58">
      <w:pPr>
        <w:ind w:left="1440" w:hanging="1440"/>
      </w:pPr>
      <w:r w:rsidRPr="00512A58">
        <w:t>Dr. Jaime (Haim) Grinberg</w:t>
      </w:r>
    </w:p>
    <w:p w14:paraId="5504C934" w14:textId="77777777" w:rsidR="00F54A61" w:rsidRPr="00512A58" w:rsidRDefault="00F54A61" w:rsidP="00512A58">
      <w:pPr>
        <w:ind w:left="1440" w:hanging="1440"/>
      </w:pPr>
      <w:r w:rsidRPr="00512A58">
        <w:t>Professor</w:t>
      </w:r>
    </w:p>
    <w:p w14:paraId="33A7C0F5" w14:textId="77777777" w:rsidR="00F54A61" w:rsidRPr="00512A58" w:rsidRDefault="00F54A61" w:rsidP="00512A58">
      <w:pPr>
        <w:ind w:left="1440" w:hanging="1440"/>
      </w:pPr>
      <w:r w:rsidRPr="00512A58">
        <w:t>Department of Educational Foundations</w:t>
      </w:r>
    </w:p>
    <w:p w14:paraId="45A25484" w14:textId="77777777" w:rsidR="00F54A61" w:rsidRPr="00512A58" w:rsidRDefault="00F54A61" w:rsidP="00512A58">
      <w:pPr>
        <w:ind w:left="1440" w:hanging="1440"/>
      </w:pPr>
      <w:r w:rsidRPr="00512A58">
        <w:t>College of Education and Human Services</w:t>
      </w:r>
    </w:p>
    <w:p w14:paraId="7F9119CD" w14:textId="77777777" w:rsidR="00F54A61" w:rsidRPr="00512A58" w:rsidRDefault="00F54A61" w:rsidP="00512A58">
      <w:pPr>
        <w:ind w:left="1440" w:hanging="1440"/>
      </w:pPr>
      <w:r w:rsidRPr="00512A58">
        <w:t>Montclair State University</w:t>
      </w:r>
    </w:p>
    <w:p w14:paraId="7C97C31B" w14:textId="77777777" w:rsidR="00F54A61" w:rsidRPr="00512A58" w:rsidRDefault="00F54A61" w:rsidP="00512A58">
      <w:pPr>
        <w:ind w:left="1440" w:hanging="1440"/>
      </w:pPr>
      <w:r w:rsidRPr="00512A58">
        <w:t>Montclair, NJ</w:t>
      </w:r>
    </w:p>
    <w:p w14:paraId="6524E9E7" w14:textId="77777777" w:rsidR="00F54A61" w:rsidRPr="00512A58" w:rsidRDefault="00F54A61" w:rsidP="00512A58">
      <w:pPr>
        <w:ind w:left="1440" w:hanging="1440"/>
      </w:pPr>
      <w:r w:rsidRPr="00512A58">
        <w:t>Email: grinbergj@mail.montclair.edu</w:t>
      </w:r>
    </w:p>
    <w:p w14:paraId="542E2FF0" w14:textId="77777777" w:rsidR="00F54A61" w:rsidRPr="00512A58" w:rsidRDefault="00F54A61" w:rsidP="00512A58">
      <w:pPr>
        <w:ind w:left="1440" w:hanging="1440"/>
      </w:pPr>
      <w:r w:rsidRPr="00512A58">
        <w:t xml:space="preserve"> </w:t>
      </w:r>
    </w:p>
    <w:p w14:paraId="0AF1EF0B" w14:textId="77777777" w:rsidR="00F54A61" w:rsidRPr="00512A58" w:rsidRDefault="00F54A61" w:rsidP="00512A58">
      <w:pPr>
        <w:ind w:left="1440" w:hanging="1440"/>
      </w:pPr>
      <w:r w:rsidRPr="00512A58">
        <w:t>Dr. Shelley Taylor</w:t>
      </w:r>
    </w:p>
    <w:p w14:paraId="7E6C3F33" w14:textId="77777777" w:rsidR="00F54A61" w:rsidRPr="00512A58" w:rsidRDefault="00F54A61" w:rsidP="00512A58">
      <w:pPr>
        <w:ind w:left="1440" w:hanging="1440"/>
      </w:pPr>
      <w:r w:rsidRPr="00512A58">
        <w:t>Associate Professor</w:t>
      </w:r>
    </w:p>
    <w:p w14:paraId="19C18F4D" w14:textId="77777777" w:rsidR="00F54A61" w:rsidRPr="00512A58" w:rsidRDefault="00F54A61" w:rsidP="00512A58">
      <w:pPr>
        <w:ind w:left="1440" w:hanging="1440"/>
      </w:pPr>
      <w:r w:rsidRPr="00512A58">
        <w:t>Curriculum Studies and Studies in Applied Linguistics</w:t>
      </w:r>
    </w:p>
    <w:p w14:paraId="31A3358B" w14:textId="77777777" w:rsidR="00F54A61" w:rsidRPr="00512A58" w:rsidRDefault="00F54A61" w:rsidP="00512A58">
      <w:pPr>
        <w:ind w:left="1440" w:hanging="1440"/>
      </w:pPr>
      <w:r w:rsidRPr="00512A58">
        <w:t>Western University</w:t>
      </w:r>
    </w:p>
    <w:p w14:paraId="5D49F4A7" w14:textId="77777777" w:rsidR="00F54A61" w:rsidRPr="00512A58" w:rsidRDefault="00F54A61" w:rsidP="00512A58">
      <w:pPr>
        <w:ind w:left="1440" w:hanging="1440"/>
      </w:pPr>
      <w:r w:rsidRPr="00512A58">
        <w:t>London, Ontario – Canada</w:t>
      </w:r>
    </w:p>
    <w:p w14:paraId="793B9EBB" w14:textId="77777777" w:rsidR="00F54A61" w:rsidRPr="00512A58" w:rsidRDefault="00F54A61" w:rsidP="00512A58">
      <w:pPr>
        <w:ind w:left="1440" w:hanging="1440"/>
      </w:pPr>
      <w:r w:rsidRPr="00512A58">
        <w:t xml:space="preserve">Email: </w:t>
      </w:r>
      <w:hyperlink r:id="rId15" w:history="1">
        <w:r w:rsidRPr="00512A58">
          <w:rPr>
            <w:rStyle w:val="Hyperlink"/>
          </w:rPr>
          <w:t>tayshelley@gmail.com</w:t>
        </w:r>
      </w:hyperlink>
    </w:p>
    <w:p w14:paraId="7F4553A1" w14:textId="77777777" w:rsidR="00F54A61" w:rsidRPr="00512A58" w:rsidRDefault="00F54A61" w:rsidP="00512A58">
      <w:pPr>
        <w:ind w:left="1440" w:hanging="1440"/>
      </w:pPr>
    </w:p>
    <w:p w14:paraId="21A656AE" w14:textId="17FC49BC" w:rsidR="00F54A61" w:rsidRPr="00512A58" w:rsidRDefault="00F54A61" w:rsidP="00512A58">
      <w:pPr>
        <w:ind w:left="1440" w:hanging="1440"/>
      </w:pPr>
      <w:r w:rsidRPr="00512A58">
        <w:t>* Letters of recommendation available upon reques</w:t>
      </w:r>
      <w:r w:rsidR="006109CB">
        <w:t>t</w:t>
      </w:r>
    </w:p>
    <w:sectPr w:rsidR="00F54A61" w:rsidRPr="00512A58" w:rsidSect="00520720">
      <w:headerReference w:type="default" r:id="rId16"/>
      <w:footerReference w:type="even" r:id="rId17"/>
      <w:footerReference w:type="default" r:id="rId18"/>
      <w:endnotePr>
        <w:numFmt w:val="decimal"/>
      </w:endnotePr>
      <w:type w:val="continuous"/>
      <w:pgSz w:w="12240" w:h="15840"/>
      <w:pgMar w:top="1440" w:right="1440" w:bottom="1006" w:left="1440" w:header="1440" w:footer="10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8F24F" w14:textId="77777777" w:rsidR="008F0F30" w:rsidRDefault="008F0F30">
      <w:r>
        <w:separator/>
      </w:r>
    </w:p>
  </w:endnote>
  <w:endnote w:type="continuationSeparator" w:id="0">
    <w:p w14:paraId="35E154B9" w14:textId="77777777" w:rsidR="008F0F30" w:rsidRDefault="008F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erif">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FD2" w14:textId="77777777" w:rsidR="005444F3" w:rsidRDefault="005444F3" w:rsidP="00F54A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33C17" w14:textId="77777777" w:rsidR="005444F3" w:rsidRDefault="005444F3" w:rsidP="00F54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7CC" w14:textId="77777777" w:rsidR="005444F3" w:rsidRDefault="005444F3" w:rsidP="00F54A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5DEAC0B9" w14:textId="77777777" w:rsidR="005444F3" w:rsidRDefault="005444F3" w:rsidP="00F54A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9FE1" w14:textId="77777777" w:rsidR="008F0F30" w:rsidRDefault="008F0F30">
      <w:r>
        <w:separator/>
      </w:r>
    </w:p>
  </w:footnote>
  <w:footnote w:type="continuationSeparator" w:id="0">
    <w:p w14:paraId="0DD3B95A" w14:textId="77777777" w:rsidR="008F0F30" w:rsidRDefault="008F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12FC" w14:textId="77777777" w:rsidR="005444F3" w:rsidRDefault="005444F3">
    <w:pPr>
      <w:tabs>
        <w:tab w:val="right" w:pos="9360"/>
      </w:tabs>
      <w:rPr>
        <w:rFonts w:ascii="Courier" w:hAnsi="Courier"/>
      </w:rPr>
    </w:pPr>
    <w:r>
      <w:rPr>
        <w:rFonts w:ascii="Courier" w:hAnsi="Courier"/>
        <w:sz w:val="20"/>
      </w:rPr>
      <w:tab/>
    </w:r>
  </w:p>
  <w:p w14:paraId="5BF50B23" w14:textId="77777777" w:rsidR="005444F3" w:rsidRDefault="005444F3">
    <w:pPr>
      <w:rPr>
        <w:rFonts w:ascii="Courier" w:hAnsi="Couri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lowerRoman"/>
      <w:lvlText w:val="%1"/>
      <w:lvlJc w:val="left"/>
      <w:pPr>
        <w:tabs>
          <w:tab w:val="num" w:pos="360"/>
        </w:tabs>
        <w:ind w:left="360" w:hanging="360"/>
      </w:pPr>
      <w:rPr>
        <w:rFonts w:ascii="Times New Roman" w:hAnsi="Times New Roman"/>
        <w:sz w:val="24"/>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lowerLetter"/>
      <w:pStyle w:val="level1"/>
      <w:lvlText w:val="%1."/>
      <w:lvlJc w:val="left"/>
      <w:pPr>
        <w:tabs>
          <w:tab w:val="num" w:pos="600"/>
        </w:tabs>
        <w:ind w:left="960" w:hanging="48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8391F64"/>
    <w:multiLevelType w:val="hybridMultilevel"/>
    <w:tmpl w:val="B7BC3E06"/>
    <w:lvl w:ilvl="0" w:tplc="634CBE18">
      <w:start w:val="1"/>
      <w:numFmt w:val="lowerLetter"/>
      <w:lvlText w:val="%1."/>
      <w:lvlJc w:val="left"/>
      <w:pPr>
        <w:tabs>
          <w:tab w:val="num" w:pos="840"/>
        </w:tabs>
        <w:ind w:left="840" w:hanging="360"/>
      </w:pPr>
      <w:rPr>
        <w:rFonts w:hint="default"/>
      </w:rPr>
    </w:lvl>
    <w:lvl w:ilvl="1" w:tplc="597ECC1C" w:tentative="1">
      <w:start w:val="1"/>
      <w:numFmt w:val="lowerLetter"/>
      <w:lvlText w:val="%2."/>
      <w:lvlJc w:val="left"/>
      <w:pPr>
        <w:tabs>
          <w:tab w:val="num" w:pos="1560"/>
        </w:tabs>
        <w:ind w:left="1560" w:hanging="360"/>
      </w:pPr>
    </w:lvl>
    <w:lvl w:ilvl="2" w:tplc="CBAACEAA" w:tentative="1">
      <w:start w:val="1"/>
      <w:numFmt w:val="lowerRoman"/>
      <w:lvlText w:val="%3."/>
      <w:lvlJc w:val="right"/>
      <w:pPr>
        <w:tabs>
          <w:tab w:val="num" w:pos="2280"/>
        </w:tabs>
        <w:ind w:left="2280" w:hanging="180"/>
      </w:pPr>
    </w:lvl>
    <w:lvl w:ilvl="3" w:tplc="FDB6F7D2" w:tentative="1">
      <w:start w:val="1"/>
      <w:numFmt w:val="decimal"/>
      <w:lvlText w:val="%4."/>
      <w:lvlJc w:val="left"/>
      <w:pPr>
        <w:tabs>
          <w:tab w:val="num" w:pos="3000"/>
        </w:tabs>
        <w:ind w:left="3000" w:hanging="360"/>
      </w:pPr>
    </w:lvl>
    <w:lvl w:ilvl="4" w:tplc="F5102690" w:tentative="1">
      <w:start w:val="1"/>
      <w:numFmt w:val="lowerLetter"/>
      <w:lvlText w:val="%5."/>
      <w:lvlJc w:val="left"/>
      <w:pPr>
        <w:tabs>
          <w:tab w:val="num" w:pos="3720"/>
        </w:tabs>
        <w:ind w:left="3720" w:hanging="360"/>
      </w:pPr>
    </w:lvl>
    <w:lvl w:ilvl="5" w:tplc="CBFE5CEE" w:tentative="1">
      <w:start w:val="1"/>
      <w:numFmt w:val="lowerRoman"/>
      <w:lvlText w:val="%6."/>
      <w:lvlJc w:val="right"/>
      <w:pPr>
        <w:tabs>
          <w:tab w:val="num" w:pos="4440"/>
        </w:tabs>
        <w:ind w:left="4440" w:hanging="180"/>
      </w:pPr>
    </w:lvl>
    <w:lvl w:ilvl="6" w:tplc="A2A41C46" w:tentative="1">
      <w:start w:val="1"/>
      <w:numFmt w:val="decimal"/>
      <w:lvlText w:val="%7."/>
      <w:lvlJc w:val="left"/>
      <w:pPr>
        <w:tabs>
          <w:tab w:val="num" w:pos="5160"/>
        </w:tabs>
        <w:ind w:left="5160" w:hanging="360"/>
      </w:pPr>
    </w:lvl>
    <w:lvl w:ilvl="7" w:tplc="E9C610A2" w:tentative="1">
      <w:start w:val="1"/>
      <w:numFmt w:val="lowerLetter"/>
      <w:lvlText w:val="%8."/>
      <w:lvlJc w:val="left"/>
      <w:pPr>
        <w:tabs>
          <w:tab w:val="num" w:pos="5880"/>
        </w:tabs>
        <w:ind w:left="5880" w:hanging="360"/>
      </w:pPr>
    </w:lvl>
    <w:lvl w:ilvl="8" w:tplc="85883600" w:tentative="1">
      <w:start w:val="1"/>
      <w:numFmt w:val="lowerRoman"/>
      <w:lvlText w:val="%9."/>
      <w:lvlJc w:val="right"/>
      <w:pPr>
        <w:tabs>
          <w:tab w:val="num" w:pos="6600"/>
        </w:tabs>
        <w:ind w:left="6600" w:hanging="180"/>
      </w:pPr>
    </w:lvl>
  </w:abstractNum>
  <w:abstractNum w:abstractNumId="5" w15:restartNumberingAfterBreak="0">
    <w:nsid w:val="18F93088"/>
    <w:multiLevelType w:val="hybridMultilevel"/>
    <w:tmpl w:val="1C92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41CCF"/>
    <w:multiLevelType w:val="hybridMultilevel"/>
    <w:tmpl w:val="F95E4ECE"/>
    <w:lvl w:ilvl="0" w:tplc="A52C192C">
      <w:start w:val="1"/>
      <w:numFmt w:val="bullet"/>
      <w:lvlText w:val=""/>
      <w:lvlJc w:val="left"/>
      <w:pPr>
        <w:tabs>
          <w:tab w:val="num" w:pos="720"/>
        </w:tabs>
        <w:ind w:left="720" w:hanging="360"/>
      </w:pPr>
      <w:rPr>
        <w:rFonts w:ascii="Symbol" w:hAnsi="Symbol" w:hint="default"/>
        <w:sz w:val="20"/>
      </w:rPr>
    </w:lvl>
    <w:lvl w:ilvl="1" w:tplc="30F0ECA6">
      <w:start w:val="1"/>
      <w:numFmt w:val="bullet"/>
      <w:lvlText w:val=""/>
      <w:lvlJc w:val="left"/>
      <w:pPr>
        <w:tabs>
          <w:tab w:val="num" w:pos="1440"/>
        </w:tabs>
        <w:ind w:left="1440" w:hanging="360"/>
      </w:pPr>
      <w:rPr>
        <w:rFonts w:ascii="Symbol" w:hAnsi="Symbol" w:hint="default"/>
        <w:sz w:val="20"/>
      </w:rPr>
    </w:lvl>
    <w:lvl w:ilvl="2" w:tplc="21C02278" w:tentative="1">
      <w:start w:val="1"/>
      <w:numFmt w:val="bullet"/>
      <w:lvlText w:val=""/>
      <w:lvlJc w:val="left"/>
      <w:pPr>
        <w:tabs>
          <w:tab w:val="num" w:pos="2160"/>
        </w:tabs>
        <w:ind w:left="2160" w:hanging="360"/>
      </w:pPr>
      <w:rPr>
        <w:rFonts w:ascii="Symbol" w:hAnsi="Symbol" w:hint="default"/>
        <w:sz w:val="20"/>
      </w:rPr>
    </w:lvl>
    <w:lvl w:ilvl="3" w:tplc="D5FCD2AC" w:tentative="1">
      <w:start w:val="1"/>
      <w:numFmt w:val="bullet"/>
      <w:lvlText w:val=""/>
      <w:lvlJc w:val="left"/>
      <w:pPr>
        <w:tabs>
          <w:tab w:val="num" w:pos="2880"/>
        </w:tabs>
        <w:ind w:left="2880" w:hanging="360"/>
      </w:pPr>
      <w:rPr>
        <w:rFonts w:ascii="Symbol" w:hAnsi="Symbol" w:hint="default"/>
        <w:sz w:val="20"/>
      </w:rPr>
    </w:lvl>
    <w:lvl w:ilvl="4" w:tplc="9702B148" w:tentative="1">
      <w:start w:val="1"/>
      <w:numFmt w:val="bullet"/>
      <w:lvlText w:val=""/>
      <w:lvlJc w:val="left"/>
      <w:pPr>
        <w:tabs>
          <w:tab w:val="num" w:pos="3600"/>
        </w:tabs>
        <w:ind w:left="3600" w:hanging="360"/>
      </w:pPr>
      <w:rPr>
        <w:rFonts w:ascii="Symbol" w:hAnsi="Symbol" w:hint="default"/>
        <w:sz w:val="20"/>
      </w:rPr>
    </w:lvl>
    <w:lvl w:ilvl="5" w:tplc="C734CB88" w:tentative="1">
      <w:start w:val="1"/>
      <w:numFmt w:val="bullet"/>
      <w:lvlText w:val=""/>
      <w:lvlJc w:val="left"/>
      <w:pPr>
        <w:tabs>
          <w:tab w:val="num" w:pos="4320"/>
        </w:tabs>
        <w:ind w:left="4320" w:hanging="360"/>
      </w:pPr>
      <w:rPr>
        <w:rFonts w:ascii="Symbol" w:hAnsi="Symbol" w:hint="default"/>
        <w:sz w:val="20"/>
      </w:rPr>
    </w:lvl>
    <w:lvl w:ilvl="6" w:tplc="D79AD510" w:tentative="1">
      <w:start w:val="1"/>
      <w:numFmt w:val="bullet"/>
      <w:lvlText w:val=""/>
      <w:lvlJc w:val="left"/>
      <w:pPr>
        <w:tabs>
          <w:tab w:val="num" w:pos="5040"/>
        </w:tabs>
        <w:ind w:left="5040" w:hanging="360"/>
      </w:pPr>
      <w:rPr>
        <w:rFonts w:ascii="Symbol" w:hAnsi="Symbol" w:hint="default"/>
        <w:sz w:val="20"/>
      </w:rPr>
    </w:lvl>
    <w:lvl w:ilvl="7" w:tplc="6FB4D5B4" w:tentative="1">
      <w:start w:val="1"/>
      <w:numFmt w:val="bullet"/>
      <w:lvlText w:val=""/>
      <w:lvlJc w:val="left"/>
      <w:pPr>
        <w:tabs>
          <w:tab w:val="num" w:pos="5760"/>
        </w:tabs>
        <w:ind w:left="5760" w:hanging="360"/>
      </w:pPr>
      <w:rPr>
        <w:rFonts w:ascii="Symbol" w:hAnsi="Symbol" w:hint="default"/>
        <w:sz w:val="20"/>
      </w:rPr>
    </w:lvl>
    <w:lvl w:ilvl="8" w:tplc="EBEAFAE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57946"/>
    <w:multiLevelType w:val="hybridMultilevel"/>
    <w:tmpl w:val="947E1BEE"/>
    <w:lvl w:ilvl="0" w:tplc="B540F014">
      <w:start w:val="1"/>
      <w:numFmt w:val="bullet"/>
      <w:lvlText w:val=""/>
      <w:lvlJc w:val="left"/>
      <w:pPr>
        <w:tabs>
          <w:tab w:val="num" w:pos="720"/>
        </w:tabs>
        <w:ind w:left="720" w:hanging="360"/>
      </w:pPr>
      <w:rPr>
        <w:rFonts w:ascii="Symbol" w:hAnsi="Symbol" w:hint="default"/>
      </w:rPr>
    </w:lvl>
    <w:lvl w:ilvl="1" w:tplc="DB3C11F8">
      <w:start w:val="1"/>
      <w:numFmt w:val="bullet"/>
      <w:lvlText w:val="o"/>
      <w:lvlJc w:val="left"/>
      <w:pPr>
        <w:tabs>
          <w:tab w:val="num" w:pos="1440"/>
        </w:tabs>
        <w:ind w:left="1440" w:hanging="360"/>
      </w:pPr>
      <w:rPr>
        <w:rFonts w:ascii="Courier New" w:hAnsi="Courier New" w:hint="default"/>
      </w:rPr>
    </w:lvl>
    <w:lvl w:ilvl="2" w:tplc="C632F174">
      <w:start w:val="1"/>
      <w:numFmt w:val="bullet"/>
      <w:lvlText w:val=""/>
      <w:lvlJc w:val="left"/>
      <w:pPr>
        <w:tabs>
          <w:tab w:val="num" w:pos="2160"/>
        </w:tabs>
        <w:ind w:left="2160" w:hanging="360"/>
      </w:pPr>
      <w:rPr>
        <w:rFonts w:ascii="Symbol" w:hAnsi="Symbol" w:hint="default"/>
      </w:rPr>
    </w:lvl>
    <w:lvl w:ilvl="3" w:tplc="6FA0C66C">
      <w:start w:val="1"/>
      <w:numFmt w:val="bullet"/>
      <w:lvlText w:val=""/>
      <w:lvlJc w:val="left"/>
      <w:pPr>
        <w:tabs>
          <w:tab w:val="num" w:pos="2880"/>
        </w:tabs>
        <w:ind w:left="2880" w:hanging="360"/>
      </w:pPr>
      <w:rPr>
        <w:rFonts w:ascii="Symbol" w:hAnsi="Symbol" w:hint="default"/>
      </w:rPr>
    </w:lvl>
    <w:lvl w:ilvl="4" w:tplc="D1EAB8CC" w:tentative="1">
      <w:start w:val="1"/>
      <w:numFmt w:val="bullet"/>
      <w:lvlText w:val="o"/>
      <w:lvlJc w:val="left"/>
      <w:pPr>
        <w:tabs>
          <w:tab w:val="num" w:pos="3600"/>
        </w:tabs>
        <w:ind w:left="3600" w:hanging="360"/>
      </w:pPr>
      <w:rPr>
        <w:rFonts w:ascii="Courier New" w:hAnsi="Courier New" w:hint="default"/>
      </w:rPr>
    </w:lvl>
    <w:lvl w:ilvl="5" w:tplc="E74E548C" w:tentative="1">
      <w:start w:val="1"/>
      <w:numFmt w:val="bullet"/>
      <w:lvlText w:val=""/>
      <w:lvlJc w:val="left"/>
      <w:pPr>
        <w:tabs>
          <w:tab w:val="num" w:pos="4320"/>
        </w:tabs>
        <w:ind w:left="4320" w:hanging="360"/>
      </w:pPr>
      <w:rPr>
        <w:rFonts w:ascii="Wingdings" w:hAnsi="Wingdings" w:hint="default"/>
      </w:rPr>
    </w:lvl>
    <w:lvl w:ilvl="6" w:tplc="ED0A3DD4" w:tentative="1">
      <w:start w:val="1"/>
      <w:numFmt w:val="bullet"/>
      <w:lvlText w:val=""/>
      <w:lvlJc w:val="left"/>
      <w:pPr>
        <w:tabs>
          <w:tab w:val="num" w:pos="5040"/>
        </w:tabs>
        <w:ind w:left="5040" w:hanging="360"/>
      </w:pPr>
      <w:rPr>
        <w:rFonts w:ascii="Symbol" w:hAnsi="Symbol" w:hint="default"/>
      </w:rPr>
    </w:lvl>
    <w:lvl w:ilvl="7" w:tplc="7DD25606" w:tentative="1">
      <w:start w:val="1"/>
      <w:numFmt w:val="bullet"/>
      <w:lvlText w:val="o"/>
      <w:lvlJc w:val="left"/>
      <w:pPr>
        <w:tabs>
          <w:tab w:val="num" w:pos="5760"/>
        </w:tabs>
        <w:ind w:left="5760" w:hanging="360"/>
      </w:pPr>
      <w:rPr>
        <w:rFonts w:ascii="Courier New" w:hAnsi="Courier New" w:hint="default"/>
      </w:rPr>
    </w:lvl>
    <w:lvl w:ilvl="8" w:tplc="BFF841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151E4"/>
    <w:multiLevelType w:val="multilevel"/>
    <w:tmpl w:val="5B842A7A"/>
    <w:lvl w:ilvl="0">
      <w:start w:val="1990"/>
      <w:numFmt w:val="decimal"/>
      <w:lvlText w:val="%1"/>
      <w:lvlJc w:val="left"/>
      <w:pPr>
        <w:tabs>
          <w:tab w:val="num" w:pos="1460"/>
        </w:tabs>
        <w:ind w:left="1460" w:hanging="1460"/>
      </w:pPr>
      <w:rPr>
        <w:rFonts w:hint="default"/>
      </w:rPr>
    </w:lvl>
    <w:lvl w:ilvl="1">
      <w:start w:val="1992"/>
      <w:numFmt w:val="decimal"/>
      <w:lvlText w:val="%1-%2"/>
      <w:lvlJc w:val="left"/>
      <w:pPr>
        <w:tabs>
          <w:tab w:val="num" w:pos="2180"/>
        </w:tabs>
        <w:ind w:left="2180" w:hanging="1460"/>
      </w:pPr>
      <w:rPr>
        <w:rFonts w:hint="default"/>
      </w:rPr>
    </w:lvl>
    <w:lvl w:ilvl="2">
      <w:start w:val="1"/>
      <w:numFmt w:val="decimal"/>
      <w:lvlText w:val="%1-%2.%3"/>
      <w:lvlJc w:val="left"/>
      <w:pPr>
        <w:tabs>
          <w:tab w:val="num" w:pos="2900"/>
        </w:tabs>
        <w:ind w:left="2900" w:hanging="1460"/>
      </w:pPr>
      <w:rPr>
        <w:rFonts w:hint="default"/>
      </w:rPr>
    </w:lvl>
    <w:lvl w:ilvl="3">
      <w:start w:val="1"/>
      <w:numFmt w:val="decimal"/>
      <w:lvlText w:val="%1-%2.%3.%4"/>
      <w:lvlJc w:val="left"/>
      <w:pPr>
        <w:tabs>
          <w:tab w:val="num" w:pos="3620"/>
        </w:tabs>
        <w:ind w:left="3620" w:hanging="1460"/>
      </w:pPr>
      <w:rPr>
        <w:rFonts w:hint="default"/>
      </w:rPr>
    </w:lvl>
    <w:lvl w:ilvl="4">
      <w:start w:val="1"/>
      <w:numFmt w:val="decimal"/>
      <w:lvlText w:val="%1-%2.%3.%4.%5"/>
      <w:lvlJc w:val="left"/>
      <w:pPr>
        <w:tabs>
          <w:tab w:val="num" w:pos="4340"/>
        </w:tabs>
        <w:ind w:left="4340" w:hanging="1460"/>
      </w:pPr>
      <w:rPr>
        <w:rFonts w:hint="default"/>
      </w:rPr>
    </w:lvl>
    <w:lvl w:ilvl="5">
      <w:start w:val="1"/>
      <w:numFmt w:val="decimal"/>
      <w:lvlText w:val="%1-%2.%3.%4.%5.%6"/>
      <w:lvlJc w:val="left"/>
      <w:pPr>
        <w:tabs>
          <w:tab w:val="num" w:pos="5060"/>
        </w:tabs>
        <w:ind w:left="5060" w:hanging="1460"/>
      </w:pPr>
      <w:rPr>
        <w:rFonts w:hint="default"/>
      </w:rPr>
    </w:lvl>
    <w:lvl w:ilvl="6">
      <w:start w:val="1"/>
      <w:numFmt w:val="decimal"/>
      <w:lvlText w:val="%1-%2.%3.%4.%5.%6.%7"/>
      <w:lvlJc w:val="left"/>
      <w:pPr>
        <w:tabs>
          <w:tab w:val="num" w:pos="5780"/>
        </w:tabs>
        <w:ind w:left="5780" w:hanging="1460"/>
      </w:pPr>
      <w:rPr>
        <w:rFonts w:hint="default"/>
      </w:rPr>
    </w:lvl>
    <w:lvl w:ilvl="7">
      <w:start w:val="1"/>
      <w:numFmt w:val="decimal"/>
      <w:lvlText w:val="%1-%2.%3.%4.%5.%6.%7.%8"/>
      <w:lvlJc w:val="left"/>
      <w:pPr>
        <w:tabs>
          <w:tab w:val="num" w:pos="6500"/>
        </w:tabs>
        <w:ind w:left="6500" w:hanging="146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7547BCF"/>
    <w:multiLevelType w:val="hybridMultilevel"/>
    <w:tmpl w:val="9C82A7EA"/>
    <w:lvl w:ilvl="0" w:tplc="53D68AAA">
      <w:start w:val="4"/>
      <w:numFmt w:val="lowerLetter"/>
      <w:lvlText w:val="%1."/>
      <w:lvlJc w:val="left"/>
      <w:pPr>
        <w:tabs>
          <w:tab w:val="num" w:pos="960"/>
        </w:tabs>
        <w:ind w:left="960" w:hanging="480"/>
      </w:pPr>
      <w:rPr>
        <w:rFonts w:hint="default"/>
      </w:rPr>
    </w:lvl>
    <w:lvl w:ilvl="1" w:tplc="36BAE952">
      <w:start w:val="1"/>
      <w:numFmt w:val="lowerRoman"/>
      <w:lvlText w:val="%2."/>
      <w:lvlJc w:val="left"/>
      <w:pPr>
        <w:tabs>
          <w:tab w:val="num" w:pos="1920"/>
        </w:tabs>
        <w:ind w:left="1920" w:hanging="720"/>
      </w:pPr>
      <w:rPr>
        <w:rFonts w:hint="default"/>
      </w:rPr>
    </w:lvl>
    <w:lvl w:ilvl="2" w:tplc="B14EA050" w:tentative="1">
      <w:start w:val="1"/>
      <w:numFmt w:val="lowerRoman"/>
      <w:lvlText w:val="%3."/>
      <w:lvlJc w:val="right"/>
      <w:pPr>
        <w:tabs>
          <w:tab w:val="num" w:pos="2280"/>
        </w:tabs>
        <w:ind w:left="2280" w:hanging="180"/>
      </w:pPr>
    </w:lvl>
    <w:lvl w:ilvl="3" w:tplc="BABC32B6" w:tentative="1">
      <w:start w:val="1"/>
      <w:numFmt w:val="decimal"/>
      <w:lvlText w:val="%4."/>
      <w:lvlJc w:val="left"/>
      <w:pPr>
        <w:tabs>
          <w:tab w:val="num" w:pos="3000"/>
        </w:tabs>
        <w:ind w:left="3000" w:hanging="360"/>
      </w:pPr>
    </w:lvl>
    <w:lvl w:ilvl="4" w:tplc="BE7899C8" w:tentative="1">
      <w:start w:val="1"/>
      <w:numFmt w:val="lowerLetter"/>
      <w:lvlText w:val="%5."/>
      <w:lvlJc w:val="left"/>
      <w:pPr>
        <w:tabs>
          <w:tab w:val="num" w:pos="3720"/>
        </w:tabs>
        <w:ind w:left="3720" w:hanging="360"/>
      </w:pPr>
    </w:lvl>
    <w:lvl w:ilvl="5" w:tplc="26DC49AE" w:tentative="1">
      <w:start w:val="1"/>
      <w:numFmt w:val="lowerRoman"/>
      <w:lvlText w:val="%6."/>
      <w:lvlJc w:val="right"/>
      <w:pPr>
        <w:tabs>
          <w:tab w:val="num" w:pos="4440"/>
        </w:tabs>
        <w:ind w:left="4440" w:hanging="180"/>
      </w:pPr>
    </w:lvl>
    <w:lvl w:ilvl="6" w:tplc="071C01FC" w:tentative="1">
      <w:start w:val="1"/>
      <w:numFmt w:val="decimal"/>
      <w:lvlText w:val="%7."/>
      <w:lvlJc w:val="left"/>
      <w:pPr>
        <w:tabs>
          <w:tab w:val="num" w:pos="5160"/>
        </w:tabs>
        <w:ind w:left="5160" w:hanging="360"/>
      </w:pPr>
    </w:lvl>
    <w:lvl w:ilvl="7" w:tplc="63C2A0E8" w:tentative="1">
      <w:start w:val="1"/>
      <w:numFmt w:val="lowerLetter"/>
      <w:lvlText w:val="%8."/>
      <w:lvlJc w:val="left"/>
      <w:pPr>
        <w:tabs>
          <w:tab w:val="num" w:pos="5880"/>
        </w:tabs>
        <w:ind w:left="5880" w:hanging="360"/>
      </w:pPr>
    </w:lvl>
    <w:lvl w:ilvl="8" w:tplc="59EC1166" w:tentative="1">
      <w:start w:val="1"/>
      <w:numFmt w:val="lowerRoman"/>
      <w:lvlText w:val="%9."/>
      <w:lvlJc w:val="right"/>
      <w:pPr>
        <w:tabs>
          <w:tab w:val="num" w:pos="6600"/>
        </w:tabs>
        <w:ind w:left="6600" w:hanging="180"/>
      </w:pPr>
    </w:lvl>
  </w:abstractNum>
  <w:abstractNum w:abstractNumId="10" w15:restartNumberingAfterBreak="0">
    <w:nsid w:val="28B84E07"/>
    <w:multiLevelType w:val="hybridMultilevel"/>
    <w:tmpl w:val="5B4AAB4C"/>
    <w:lvl w:ilvl="0" w:tplc="C51086F6">
      <w:start w:val="1"/>
      <w:numFmt w:val="lowerLetter"/>
      <w:lvlText w:val="%1."/>
      <w:lvlJc w:val="left"/>
      <w:pPr>
        <w:tabs>
          <w:tab w:val="num" w:pos="960"/>
        </w:tabs>
        <w:ind w:left="960" w:hanging="480"/>
      </w:pPr>
      <w:rPr>
        <w:rFonts w:hint="default"/>
      </w:rPr>
    </w:lvl>
    <w:lvl w:ilvl="1" w:tplc="16F0511E" w:tentative="1">
      <w:start w:val="1"/>
      <w:numFmt w:val="lowerLetter"/>
      <w:lvlText w:val="%2."/>
      <w:lvlJc w:val="left"/>
      <w:pPr>
        <w:tabs>
          <w:tab w:val="num" w:pos="1560"/>
        </w:tabs>
        <w:ind w:left="1560" w:hanging="360"/>
      </w:pPr>
    </w:lvl>
    <w:lvl w:ilvl="2" w:tplc="78280880" w:tentative="1">
      <w:start w:val="1"/>
      <w:numFmt w:val="lowerRoman"/>
      <w:lvlText w:val="%3."/>
      <w:lvlJc w:val="right"/>
      <w:pPr>
        <w:tabs>
          <w:tab w:val="num" w:pos="2280"/>
        </w:tabs>
        <w:ind w:left="2280" w:hanging="180"/>
      </w:pPr>
    </w:lvl>
    <w:lvl w:ilvl="3" w:tplc="722C6564" w:tentative="1">
      <w:start w:val="1"/>
      <w:numFmt w:val="decimal"/>
      <w:lvlText w:val="%4."/>
      <w:lvlJc w:val="left"/>
      <w:pPr>
        <w:tabs>
          <w:tab w:val="num" w:pos="3000"/>
        </w:tabs>
        <w:ind w:left="3000" w:hanging="360"/>
      </w:pPr>
    </w:lvl>
    <w:lvl w:ilvl="4" w:tplc="0C429E2A" w:tentative="1">
      <w:start w:val="1"/>
      <w:numFmt w:val="lowerLetter"/>
      <w:lvlText w:val="%5."/>
      <w:lvlJc w:val="left"/>
      <w:pPr>
        <w:tabs>
          <w:tab w:val="num" w:pos="3720"/>
        </w:tabs>
        <w:ind w:left="3720" w:hanging="360"/>
      </w:pPr>
    </w:lvl>
    <w:lvl w:ilvl="5" w:tplc="19F429D0" w:tentative="1">
      <w:start w:val="1"/>
      <w:numFmt w:val="lowerRoman"/>
      <w:lvlText w:val="%6."/>
      <w:lvlJc w:val="right"/>
      <w:pPr>
        <w:tabs>
          <w:tab w:val="num" w:pos="4440"/>
        </w:tabs>
        <w:ind w:left="4440" w:hanging="180"/>
      </w:pPr>
    </w:lvl>
    <w:lvl w:ilvl="6" w:tplc="980C9D1A" w:tentative="1">
      <w:start w:val="1"/>
      <w:numFmt w:val="decimal"/>
      <w:lvlText w:val="%7."/>
      <w:lvlJc w:val="left"/>
      <w:pPr>
        <w:tabs>
          <w:tab w:val="num" w:pos="5160"/>
        </w:tabs>
        <w:ind w:left="5160" w:hanging="360"/>
      </w:pPr>
    </w:lvl>
    <w:lvl w:ilvl="7" w:tplc="80A6F638" w:tentative="1">
      <w:start w:val="1"/>
      <w:numFmt w:val="lowerLetter"/>
      <w:lvlText w:val="%8."/>
      <w:lvlJc w:val="left"/>
      <w:pPr>
        <w:tabs>
          <w:tab w:val="num" w:pos="5880"/>
        </w:tabs>
        <w:ind w:left="5880" w:hanging="360"/>
      </w:pPr>
    </w:lvl>
    <w:lvl w:ilvl="8" w:tplc="8DEE8E0E" w:tentative="1">
      <w:start w:val="1"/>
      <w:numFmt w:val="lowerRoman"/>
      <w:lvlText w:val="%9."/>
      <w:lvlJc w:val="right"/>
      <w:pPr>
        <w:tabs>
          <w:tab w:val="num" w:pos="6600"/>
        </w:tabs>
        <w:ind w:left="6600" w:hanging="180"/>
      </w:pPr>
    </w:lvl>
  </w:abstractNum>
  <w:abstractNum w:abstractNumId="11" w15:restartNumberingAfterBreak="0">
    <w:nsid w:val="2A21654E"/>
    <w:multiLevelType w:val="hybridMultilevel"/>
    <w:tmpl w:val="964A072A"/>
    <w:lvl w:ilvl="0" w:tplc="4DC01CDE">
      <w:start w:val="1"/>
      <w:numFmt w:val="lowerLetter"/>
      <w:lvlText w:val="%1."/>
      <w:lvlJc w:val="left"/>
      <w:pPr>
        <w:tabs>
          <w:tab w:val="num" w:pos="840"/>
        </w:tabs>
        <w:ind w:left="840" w:hanging="360"/>
      </w:pPr>
      <w:rPr>
        <w:rFonts w:hint="default"/>
      </w:rPr>
    </w:lvl>
    <w:lvl w:ilvl="1" w:tplc="EC42493E" w:tentative="1">
      <w:start w:val="1"/>
      <w:numFmt w:val="lowerLetter"/>
      <w:lvlText w:val="%2."/>
      <w:lvlJc w:val="left"/>
      <w:pPr>
        <w:tabs>
          <w:tab w:val="num" w:pos="1560"/>
        </w:tabs>
        <w:ind w:left="1560" w:hanging="360"/>
      </w:pPr>
    </w:lvl>
    <w:lvl w:ilvl="2" w:tplc="29701676" w:tentative="1">
      <w:start w:val="1"/>
      <w:numFmt w:val="lowerRoman"/>
      <w:lvlText w:val="%3."/>
      <w:lvlJc w:val="right"/>
      <w:pPr>
        <w:tabs>
          <w:tab w:val="num" w:pos="2280"/>
        </w:tabs>
        <w:ind w:left="2280" w:hanging="180"/>
      </w:pPr>
    </w:lvl>
    <w:lvl w:ilvl="3" w:tplc="1D4E8BD0" w:tentative="1">
      <w:start w:val="1"/>
      <w:numFmt w:val="decimal"/>
      <w:lvlText w:val="%4."/>
      <w:lvlJc w:val="left"/>
      <w:pPr>
        <w:tabs>
          <w:tab w:val="num" w:pos="3000"/>
        </w:tabs>
        <w:ind w:left="3000" w:hanging="360"/>
      </w:pPr>
    </w:lvl>
    <w:lvl w:ilvl="4" w:tplc="2AE28FFC" w:tentative="1">
      <w:start w:val="1"/>
      <w:numFmt w:val="lowerLetter"/>
      <w:lvlText w:val="%5."/>
      <w:lvlJc w:val="left"/>
      <w:pPr>
        <w:tabs>
          <w:tab w:val="num" w:pos="3720"/>
        </w:tabs>
        <w:ind w:left="3720" w:hanging="360"/>
      </w:pPr>
    </w:lvl>
    <w:lvl w:ilvl="5" w:tplc="419C62F8" w:tentative="1">
      <w:start w:val="1"/>
      <w:numFmt w:val="lowerRoman"/>
      <w:lvlText w:val="%6."/>
      <w:lvlJc w:val="right"/>
      <w:pPr>
        <w:tabs>
          <w:tab w:val="num" w:pos="4440"/>
        </w:tabs>
        <w:ind w:left="4440" w:hanging="180"/>
      </w:pPr>
    </w:lvl>
    <w:lvl w:ilvl="6" w:tplc="3B90620C" w:tentative="1">
      <w:start w:val="1"/>
      <w:numFmt w:val="decimal"/>
      <w:lvlText w:val="%7."/>
      <w:lvlJc w:val="left"/>
      <w:pPr>
        <w:tabs>
          <w:tab w:val="num" w:pos="5160"/>
        </w:tabs>
        <w:ind w:left="5160" w:hanging="360"/>
      </w:pPr>
    </w:lvl>
    <w:lvl w:ilvl="7" w:tplc="C6568578" w:tentative="1">
      <w:start w:val="1"/>
      <w:numFmt w:val="lowerLetter"/>
      <w:lvlText w:val="%8."/>
      <w:lvlJc w:val="left"/>
      <w:pPr>
        <w:tabs>
          <w:tab w:val="num" w:pos="5880"/>
        </w:tabs>
        <w:ind w:left="5880" w:hanging="360"/>
      </w:pPr>
    </w:lvl>
    <w:lvl w:ilvl="8" w:tplc="F1363D2A" w:tentative="1">
      <w:start w:val="1"/>
      <w:numFmt w:val="lowerRoman"/>
      <w:lvlText w:val="%9."/>
      <w:lvlJc w:val="right"/>
      <w:pPr>
        <w:tabs>
          <w:tab w:val="num" w:pos="6600"/>
        </w:tabs>
        <w:ind w:left="6600" w:hanging="180"/>
      </w:pPr>
    </w:lvl>
  </w:abstractNum>
  <w:abstractNum w:abstractNumId="12" w15:restartNumberingAfterBreak="0">
    <w:nsid w:val="38E1446A"/>
    <w:multiLevelType w:val="hybridMultilevel"/>
    <w:tmpl w:val="5BE6EFF4"/>
    <w:lvl w:ilvl="0" w:tplc="FB5E0472">
      <w:start w:val="8"/>
      <w:numFmt w:val="lowerLetter"/>
      <w:lvlText w:val="%1."/>
      <w:lvlJc w:val="left"/>
      <w:pPr>
        <w:tabs>
          <w:tab w:val="num" w:pos="840"/>
        </w:tabs>
        <w:ind w:left="840" w:hanging="360"/>
      </w:pPr>
      <w:rPr>
        <w:rFonts w:hint="default"/>
        <w:u w:val="single"/>
      </w:rPr>
    </w:lvl>
    <w:lvl w:ilvl="1" w:tplc="F8C063C2" w:tentative="1">
      <w:start w:val="1"/>
      <w:numFmt w:val="lowerLetter"/>
      <w:lvlText w:val="%2."/>
      <w:lvlJc w:val="left"/>
      <w:pPr>
        <w:tabs>
          <w:tab w:val="num" w:pos="1560"/>
        </w:tabs>
        <w:ind w:left="1560" w:hanging="360"/>
      </w:pPr>
    </w:lvl>
    <w:lvl w:ilvl="2" w:tplc="866EAD16" w:tentative="1">
      <w:start w:val="1"/>
      <w:numFmt w:val="lowerRoman"/>
      <w:lvlText w:val="%3."/>
      <w:lvlJc w:val="right"/>
      <w:pPr>
        <w:tabs>
          <w:tab w:val="num" w:pos="2280"/>
        </w:tabs>
        <w:ind w:left="2280" w:hanging="180"/>
      </w:pPr>
    </w:lvl>
    <w:lvl w:ilvl="3" w:tplc="9AA8B2BA" w:tentative="1">
      <w:start w:val="1"/>
      <w:numFmt w:val="decimal"/>
      <w:lvlText w:val="%4."/>
      <w:lvlJc w:val="left"/>
      <w:pPr>
        <w:tabs>
          <w:tab w:val="num" w:pos="3000"/>
        </w:tabs>
        <w:ind w:left="3000" w:hanging="360"/>
      </w:pPr>
    </w:lvl>
    <w:lvl w:ilvl="4" w:tplc="374E2464" w:tentative="1">
      <w:start w:val="1"/>
      <w:numFmt w:val="lowerLetter"/>
      <w:lvlText w:val="%5."/>
      <w:lvlJc w:val="left"/>
      <w:pPr>
        <w:tabs>
          <w:tab w:val="num" w:pos="3720"/>
        </w:tabs>
        <w:ind w:left="3720" w:hanging="360"/>
      </w:pPr>
    </w:lvl>
    <w:lvl w:ilvl="5" w:tplc="683671A0" w:tentative="1">
      <w:start w:val="1"/>
      <w:numFmt w:val="lowerRoman"/>
      <w:lvlText w:val="%6."/>
      <w:lvlJc w:val="right"/>
      <w:pPr>
        <w:tabs>
          <w:tab w:val="num" w:pos="4440"/>
        </w:tabs>
        <w:ind w:left="4440" w:hanging="180"/>
      </w:pPr>
    </w:lvl>
    <w:lvl w:ilvl="6" w:tplc="6A9C5A98" w:tentative="1">
      <w:start w:val="1"/>
      <w:numFmt w:val="decimal"/>
      <w:lvlText w:val="%7."/>
      <w:lvlJc w:val="left"/>
      <w:pPr>
        <w:tabs>
          <w:tab w:val="num" w:pos="5160"/>
        </w:tabs>
        <w:ind w:left="5160" w:hanging="360"/>
      </w:pPr>
    </w:lvl>
    <w:lvl w:ilvl="7" w:tplc="EEA256EA" w:tentative="1">
      <w:start w:val="1"/>
      <w:numFmt w:val="lowerLetter"/>
      <w:lvlText w:val="%8."/>
      <w:lvlJc w:val="left"/>
      <w:pPr>
        <w:tabs>
          <w:tab w:val="num" w:pos="5880"/>
        </w:tabs>
        <w:ind w:left="5880" w:hanging="360"/>
      </w:pPr>
    </w:lvl>
    <w:lvl w:ilvl="8" w:tplc="B6D4535E" w:tentative="1">
      <w:start w:val="1"/>
      <w:numFmt w:val="lowerRoman"/>
      <w:lvlText w:val="%9."/>
      <w:lvlJc w:val="right"/>
      <w:pPr>
        <w:tabs>
          <w:tab w:val="num" w:pos="6600"/>
        </w:tabs>
        <w:ind w:left="6600" w:hanging="180"/>
      </w:pPr>
    </w:lvl>
  </w:abstractNum>
  <w:abstractNum w:abstractNumId="13" w15:restartNumberingAfterBreak="0">
    <w:nsid w:val="41082125"/>
    <w:multiLevelType w:val="hybridMultilevel"/>
    <w:tmpl w:val="232A83FC"/>
    <w:lvl w:ilvl="0" w:tplc="2992E3B4">
      <w:start w:val="1"/>
      <w:numFmt w:val="decimal"/>
      <w:lvlText w:val="%1."/>
      <w:lvlJc w:val="left"/>
      <w:pPr>
        <w:tabs>
          <w:tab w:val="num" w:pos="900"/>
        </w:tabs>
        <w:ind w:left="90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4" w15:restartNumberingAfterBreak="0">
    <w:nsid w:val="412B5F52"/>
    <w:multiLevelType w:val="hybridMultilevel"/>
    <w:tmpl w:val="18C25296"/>
    <w:lvl w:ilvl="0" w:tplc="1AB269CA">
      <w:start w:val="1"/>
      <w:numFmt w:val="bullet"/>
      <w:lvlText w:val=""/>
      <w:lvlJc w:val="left"/>
      <w:pPr>
        <w:tabs>
          <w:tab w:val="num" w:pos="1320"/>
        </w:tabs>
        <w:ind w:left="1320" w:hanging="360"/>
      </w:pPr>
      <w:rPr>
        <w:rFonts w:ascii="Symbol" w:hAnsi="Symbol" w:hint="default"/>
      </w:rPr>
    </w:lvl>
    <w:lvl w:ilvl="1" w:tplc="D3A291F2" w:tentative="1">
      <w:start w:val="1"/>
      <w:numFmt w:val="bullet"/>
      <w:lvlText w:val="o"/>
      <w:lvlJc w:val="left"/>
      <w:pPr>
        <w:tabs>
          <w:tab w:val="num" w:pos="2040"/>
        </w:tabs>
        <w:ind w:left="2040" w:hanging="360"/>
      </w:pPr>
      <w:rPr>
        <w:rFonts w:ascii="Courier New" w:hAnsi="Courier New" w:cs="Wingdings" w:hint="default"/>
      </w:rPr>
    </w:lvl>
    <w:lvl w:ilvl="2" w:tplc="642A3AF2" w:tentative="1">
      <w:start w:val="1"/>
      <w:numFmt w:val="bullet"/>
      <w:lvlText w:val=""/>
      <w:lvlJc w:val="left"/>
      <w:pPr>
        <w:tabs>
          <w:tab w:val="num" w:pos="2760"/>
        </w:tabs>
        <w:ind w:left="2760" w:hanging="360"/>
      </w:pPr>
      <w:rPr>
        <w:rFonts w:ascii="Wingdings" w:hAnsi="Wingdings" w:hint="default"/>
      </w:rPr>
    </w:lvl>
    <w:lvl w:ilvl="3" w:tplc="AF7A508E" w:tentative="1">
      <w:start w:val="1"/>
      <w:numFmt w:val="bullet"/>
      <w:lvlText w:val=""/>
      <w:lvlJc w:val="left"/>
      <w:pPr>
        <w:tabs>
          <w:tab w:val="num" w:pos="3480"/>
        </w:tabs>
        <w:ind w:left="3480" w:hanging="360"/>
      </w:pPr>
      <w:rPr>
        <w:rFonts w:ascii="Symbol" w:hAnsi="Symbol" w:hint="default"/>
      </w:rPr>
    </w:lvl>
    <w:lvl w:ilvl="4" w:tplc="E5E41712" w:tentative="1">
      <w:start w:val="1"/>
      <w:numFmt w:val="bullet"/>
      <w:lvlText w:val="o"/>
      <w:lvlJc w:val="left"/>
      <w:pPr>
        <w:tabs>
          <w:tab w:val="num" w:pos="4200"/>
        </w:tabs>
        <w:ind w:left="4200" w:hanging="360"/>
      </w:pPr>
      <w:rPr>
        <w:rFonts w:ascii="Courier New" w:hAnsi="Courier New" w:cs="Wingdings" w:hint="default"/>
      </w:rPr>
    </w:lvl>
    <w:lvl w:ilvl="5" w:tplc="4DAAD6F0" w:tentative="1">
      <w:start w:val="1"/>
      <w:numFmt w:val="bullet"/>
      <w:lvlText w:val=""/>
      <w:lvlJc w:val="left"/>
      <w:pPr>
        <w:tabs>
          <w:tab w:val="num" w:pos="4920"/>
        </w:tabs>
        <w:ind w:left="4920" w:hanging="360"/>
      </w:pPr>
      <w:rPr>
        <w:rFonts w:ascii="Wingdings" w:hAnsi="Wingdings" w:hint="default"/>
      </w:rPr>
    </w:lvl>
    <w:lvl w:ilvl="6" w:tplc="67E419C2" w:tentative="1">
      <w:start w:val="1"/>
      <w:numFmt w:val="bullet"/>
      <w:lvlText w:val=""/>
      <w:lvlJc w:val="left"/>
      <w:pPr>
        <w:tabs>
          <w:tab w:val="num" w:pos="5640"/>
        </w:tabs>
        <w:ind w:left="5640" w:hanging="360"/>
      </w:pPr>
      <w:rPr>
        <w:rFonts w:ascii="Symbol" w:hAnsi="Symbol" w:hint="default"/>
      </w:rPr>
    </w:lvl>
    <w:lvl w:ilvl="7" w:tplc="6DEC5D26" w:tentative="1">
      <w:start w:val="1"/>
      <w:numFmt w:val="bullet"/>
      <w:lvlText w:val="o"/>
      <w:lvlJc w:val="left"/>
      <w:pPr>
        <w:tabs>
          <w:tab w:val="num" w:pos="6360"/>
        </w:tabs>
        <w:ind w:left="6360" w:hanging="360"/>
      </w:pPr>
      <w:rPr>
        <w:rFonts w:ascii="Courier New" w:hAnsi="Courier New" w:cs="Wingdings" w:hint="default"/>
      </w:rPr>
    </w:lvl>
    <w:lvl w:ilvl="8" w:tplc="06BCC080"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41953BA3"/>
    <w:multiLevelType w:val="hybridMultilevel"/>
    <w:tmpl w:val="38D6DF12"/>
    <w:lvl w:ilvl="0" w:tplc="26D40626">
      <w:start w:val="1"/>
      <w:numFmt w:val="bullet"/>
      <w:lvlText w:val=""/>
      <w:lvlJc w:val="left"/>
      <w:pPr>
        <w:tabs>
          <w:tab w:val="num" w:pos="1200"/>
        </w:tabs>
        <w:ind w:left="1200" w:hanging="360"/>
      </w:pPr>
      <w:rPr>
        <w:rFonts w:ascii="Symbol" w:hAnsi="Symbol" w:hint="default"/>
      </w:rPr>
    </w:lvl>
    <w:lvl w:ilvl="1" w:tplc="2CC8475C" w:tentative="1">
      <w:start w:val="1"/>
      <w:numFmt w:val="bullet"/>
      <w:lvlText w:val="o"/>
      <w:lvlJc w:val="left"/>
      <w:pPr>
        <w:tabs>
          <w:tab w:val="num" w:pos="1920"/>
        </w:tabs>
        <w:ind w:left="1920" w:hanging="360"/>
      </w:pPr>
      <w:rPr>
        <w:rFonts w:ascii="Courier New" w:hAnsi="Courier New" w:cs="Wingdings" w:hint="default"/>
      </w:rPr>
    </w:lvl>
    <w:lvl w:ilvl="2" w:tplc="FADC5FA6" w:tentative="1">
      <w:start w:val="1"/>
      <w:numFmt w:val="bullet"/>
      <w:lvlText w:val=""/>
      <w:lvlJc w:val="left"/>
      <w:pPr>
        <w:tabs>
          <w:tab w:val="num" w:pos="2640"/>
        </w:tabs>
        <w:ind w:left="2640" w:hanging="360"/>
      </w:pPr>
      <w:rPr>
        <w:rFonts w:ascii="Wingdings" w:hAnsi="Wingdings" w:hint="default"/>
      </w:rPr>
    </w:lvl>
    <w:lvl w:ilvl="3" w:tplc="BE2052D6" w:tentative="1">
      <w:start w:val="1"/>
      <w:numFmt w:val="bullet"/>
      <w:lvlText w:val=""/>
      <w:lvlJc w:val="left"/>
      <w:pPr>
        <w:tabs>
          <w:tab w:val="num" w:pos="3360"/>
        </w:tabs>
        <w:ind w:left="3360" w:hanging="360"/>
      </w:pPr>
      <w:rPr>
        <w:rFonts w:ascii="Symbol" w:hAnsi="Symbol" w:hint="default"/>
      </w:rPr>
    </w:lvl>
    <w:lvl w:ilvl="4" w:tplc="715E9BFE" w:tentative="1">
      <w:start w:val="1"/>
      <w:numFmt w:val="bullet"/>
      <w:lvlText w:val="o"/>
      <w:lvlJc w:val="left"/>
      <w:pPr>
        <w:tabs>
          <w:tab w:val="num" w:pos="4080"/>
        </w:tabs>
        <w:ind w:left="4080" w:hanging="360"/>
      </w:pPr>
      <w:rPr>
        <w:rFonts w:ascii="Courier New" w:hAnsi="Courier New" w:cs="Wingdings" w:hint="default"/>
      </w:rPr>
    </w:lvl>
    <w:lvl w:ilvl="5" w:tplc="C4AEDCDE" w:tentative="1">
      <w:start w:val="1"/>
      <w:numFmt w:val="bullet"/>
      <w:lvlText w:val=""/>
      <w:lvlJc w:val="left"/>
      <w:pPr>
        <w:tabs>
          <w:tab w:val="num" w:pos="4800"/>
        </w:tabs>
        <w:ind w:left="4800" w:hanging="360"/>
      </w:pPr>
      <w:rPr>
        <w:rFonts w:ascii="Wingdings" w:hAnsi="Wingdings" w:hint="default"/>
      </w:rPr>
    </w:lvl>
    <w:lvl w:ilvl="6" w:tplc="DE8C1B90" w:tentative="1">
      <w:start w:val="1"/>
      <w:numFmt w:val="bullet"/>
      <w:lvlText w:val=""/>
      <w:lvlJc w:val="left"/>
      <w:pPr>
        <w:tabs>
          <w:tab w:val="num" w:pos="5520"/>
        </w:tabs>
        <w:ind w:left="5520" w:hanging="360"/>
      </w:pPr>
      <w:rPr>
        <w:rFonts w:ascii="Symbol" w:hAnsi="Symbol" w:hint="default"/>
      </w:rPr>
    </w:lvl>
    <w:lvl w:ilvl="7" w:tplc="B8B0C9B0" w:tentative="1">
      <w:start w:val="1"/>
      <w:numFmt w:val="bullet"/>
      <w:lvlText w:val="o"/>
      <w:lvlJc w:val="left"/>
      <w:pPr>
        <w:tabs>
          <w:tab w:val="num" w:pos="6240"/>
        </w:tabs>
        <w:ind w:left="6240" w:hanging="360"/>
      </w:pPr>
      <w:rPr>
        <w:rFonts w:ascii="Courier New" w:hAnsi="Courier New" w:cs="Wingdings" w:hint="default"/>
      </w:rPr>
    </w:lvl>
    <w:lvl w:ilvl="8" w:tplc="F2A2CFC4"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4BEB3C23"/>
    <w:multiLevelType w:val="hybridMultilevel"/>
    <w:tmpl w:val="2A8E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F7F"/>
    <w:multiLevelType w:val="hybridMultilevel"/>
    <w:tmpl w:val="3306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467C7"/>
    <w:multiLevelType w:val="hybridMultilevel"/>
    <w:tmpl w:val="DC3EB380"/>
    <w:lvl w:ilvl="0" w:tplc="2D88334E">
      <w:start w:val="1"/>
      <w:numFmt w:val="lowerLetter"/>
      <w:lvlText w:val="%1."/>
      <w:lvlJc w:val="left"/>
      <w:pPr>
        <w:tabs>
          <w:tab w:val="num" w:pos="840"/>
        </w:tabs>
        <w:ind w:left="840" w:hanging="360"/>
      </w:pPr>
      <w:rPr>
        <w:rFonts w:hint="default"/>
      </w:rPr>
    </w:lvl>
    <w:lvl w:ilvl="1" w:tplc="84AA0054">
      <w:start w:val="1"/>
      <w:numFmt w:val="lowerLetter"/>
      <w:lvlText w:val="%2."/>
      <w:lvlJc w:val="left"/>
      <w:pPr>
        <w:tabs>
          <w:tab w:val="num" w:pos="1560"/>
        </w:tabs>
        <w:ind w:left="1560" w:hanging="360"/>
      </w:pPr>
    </w:lvl>
    <w:lvl w:ilvl="2" w:tplc="FE5E1796" w:tentative="1">
      <w:start w:val="1"/>
      <w:numFmt w:val="lowerRoman"/>
      <w:lvlText w:val="%3."/>
      <w:lvlJc w:val="right"/>
      <w:pPr>
        <w:tabs>
          <w:tab w:val="num" w:pos="2280"/>
        </w:tabs>
        <w:ind w:left="2280" w:hanging="180"/>
      </w:pPr>
    </w:lvl>
    <w:lvl w:ilvl="3" w:tplc="433A7636" w:tentative="1">
      <w:start w:val="1"/>
      <w:numFmt w:val="decimal"/>
      <w:lvlText w:val="%4."/>
      <w:lvlJc w:val="left"/>
      <w:pPr>
        <w:tabs>
          <w:tab w:val="num" w:pos="3000"/>
        </w:tabs>
        <w:ind w:left="3000" w:hanging="360"/>
      </w:pPr>
    </w:lvl>
    <w:lvl w:ilvl="4" w:tplc="551C8238" w:tentative="1">
      <w:start w:val="1"/>
      <w:numFmt w:val="lowerLetter"/>
      <w:lvlText w:val="%5."/>
      <w:lvlJc w:val="left"/>
      <w:pPr>
        <w:tabs>
          <w:tab w:val="num" w:pos="3720"/>
        </w:tabs>
        <w:ind w:left="3720" w:hanging="360"/>
      </w:pPr>
    </w:lvl>
    <w:lvl w:ilvl="5" w:tplc="0EA424A2" w:tentative="1">
      <w:start w:val="1"/>
      <w:numFmt w:val="lowerRoman"/>
      <w:lvlText w:val="%6."/>
      <w:lvlJc w:val="right"/>
      <w:pPr>
        <w:tabs>
          <w:tab w:val="num" w:pos="4440"/>
        </w:tabs>
        <w:ind w:left="4440" w:hanging="180"/>
      </w:pPr>
    </w:lvl>
    <w:lvl w:ilvl="6" w:tplc="C0B68B24" w:tentative="1">
      <w:start w:val="1"/>
      <w:numFmt w:val="decimal"/>
      <w:lvlText w:val="%7."/>
      <w:lvlJc w:val="left"/>
      <w:pPr>
        <w:tabs>
          <w:tab w:val="num" w:pos="5160"/>
        </w:tabs>
        <w:ind w:left="5160" w:hanging="360"/>
      </w:pPr>
    </w:lvl>
    <w:lvl w:ilvl="7" w:tplc="6CE27FF8" w:tentative="1">
      <w:start w:val="1"/>
      <w:numFmt w:val="lowerLetter"/>
      <w:lvlText w:val="%8."/>
      <w:lvlJc w:val="left"/>
      <w:pPr>
        <w:tabs>
          <w:tab w:val="num" w:pos="5880"/>
        </w:tabs>
        <w:ind w:left="5880" w:hanging="360"/>
      </w:pPr>
    </w:lvl>
    <w:lvl w:ilvl="8" w:tplc="DB8E80E4" w:tentative="1">
      <w:start w:val="1"/>
      <w:numFmt w:val="lowerRoman"/>
      <w:lvlText w:val="%9."/>
      <w:lvlJc w:val="right"/>
      <w:pPr>
        <w:tabs>
          <w:tab w:val="num" w:pos="6600"/>
        </w:tabs>
        <w:ind w:left="6600" w:hanging="180"/>
      </w:pPr>
    </w:lvl>
  </w:abstractNum>
  <w:abstractNum w:abstractNumId="19" w15:restartNumberingAfterBreak="0">
    <w:nsid w:val="696D5150"/>
    <w:multiLevelType w:val="hybridMultilevel"/>
    <w:tmpl w:val="8B5CE44A"/>
    <w:lvl w:ilvl="0" w:tplc="D894531C">
      <w:start w:val="4"/>
      <w:numFmt w:val="decimal"/>
      <w:lvlText w:val="%1."/>
      <w:lvlJc w:val="left"/>
      <w:pPr>
        <w:tabs>
          <w:tab w:val="num" w:pos="840"/>
        </w:tabs>
        <w:ind w:left="840" w:hanging="480"/>
      </w:pPr>
      <w:rPr>
        <w:rFonts w:hint="default"/>
      </w:rPr>
    </w:lvl>
    <w:lvl w:ilvl="1" w:tplc="F46C7096" w:tentative="1">
      <w:start w:val="1"/>
      <w:numFmt w:val="lowerLetter"/>
      <w:lvlText w:val="%2."/>
      <w:lvlJc w:val="left"/>
      <w:pPr>
        <w:tabs>
          <w:tab w:val="num" w:pos="1440"/>
        </w:tabs>
        <w:ind w:left="1440" w:hanging="360"/>
      </w:pPr>
    </w:lvl>
    <w:lvl w:ilvl="2" w:tplc="A02C3EF2" w:tentative="1">
      <w:start w:val="1"/>
      <w:numFmt w:val="lowerRoman"/>
      <w:lvlText w:val="%3."/>
      <w:lvlJc w:val="right"/>
      <w:pPr>
        <w:tabs>
          <w:tab w:val="num" w:pos="2160"/>
        </w:tabs>
        <w:ind w:left="2160" w:hanging="180"/>
      </w:pPr>
    </w:lvl>
    <w:lvl w:ilvl="3" w:tplc="57C6B3A8" w:tentative="1">
      <w:start w:val="1"/>
      <w:numFmt w:val="decimal"/>
      <w:lvlText w:val="%4."/>
      <w:lvlJc w:val="left"/>
      <w:pPr>
        <w:tabs>
          <w:tab w:val="num" w:pos="2880"/>
        </w:tabs>
        <w:ind w:left="2880" w:hanging="360"/>
      </w:pPr>
    </w:lvl>
    <w:lvl w:ilvl="4" w:tplc="DF64B722" w:tentative="1">
      <w:start w:val="1"/>
      <w:numFmt w:val="lowerLetter"/>
      <w:lvlText w:val="%5."/>
      <w:lvlJc w:val="left"/>
      <w:pPr>
        <w:tabs>
          <w:tab w:val="num" w:pos="3600"/>
        </w:tabs>
        <w:ind w:left="3600" w:hanging="360"/>
      </w:pPr>
    </w:lvl>
    <w:lvl w:ilvl="5" w:tplc="27EAC980" w:tentative="1">
      <w:start w:val="1"/>
      <w:numFmt w:val="lowerRoman"/>
      <w:lvlText w:val="%6."/>
      <w:lvlJc w:val="right"/>
      <w:pPr>
        <w:tabs>
          <w:tab w:val="num" w:pos="4320"/>
        </w:tabs>
        <w:ind w:left="4320" w:hanging="180"/>
      </w:pPr>
    </w:lvl>
    <w:lvl w:ilvl="6" w:tplc="C0DE7770" w:tentative="1">
      <w:start w:val="1"/>
      <w:numFmt w:val="decimal"/>
      <w:lvlText w:val="%7."/>
      <w:lvlJc w:val="left"/>
      <w:pPr>
        <w:tabs>
          <w:tab w:val="num" w:pos="5040"/>
        </w:tabs>
        <w:ind w:left="5040" w:hanging="360"/>
      </w:pPr>
    </w:lvl>
    <w:lvl w:ilvl="7" w:tplc="9078CEE4" w:tentative="1">
      <w:start w:val="1"/>
      <w:numFmt w:val="lowerLetter"/>
      <w:lvlText w:val="%8."/>
      <w:lvlJc w:val="left"/>
      <w:pPr>
        <w:tabs>
          <w:tab w:val="num" w:pos="5760"/>
        </w:tabs>
        <w:ind w:left="5760" w:hanging="360"/>
      </w:pPr>
    </w:lvl>
    <w:lvl w:ilvl="8" w:tplc="8070CD60" w:tentative="1">
      <w:start w:val="1"/>
      <w:numFmt w:val="lowerRoman"/>
      <w:lvlText w:val="%9."/>
      <w:lvlJc w:val="right"/>
      <w:pPr>
        <w:tabs>
          <w:tab w:val="num" w:pos="6480"/>
        </w:tabs>
        <w:ind w:left="6480" w:hanging="180"/>
      </w:pPr>
    </w:lvl>
  </w:abstractNum>
  <w:abstractNum w:abstractNumId="20" w15:restartNumberingAfterBreak="0">
    <w:nsid w:val="6A145710"/>
    <w:multiLevelType w:val="hybridMultilevel"/>
    <w:tmpl w:val="832CBE22"/>
    <w:lvl w:ilvl="0" w:tplc="F7B0CB90">
      <w:start w:val="1"/>
      <w:numFmt w:val="lowerRoman"/>
      <w:lvlText w:val="%1."/>
      <w:lvlJc w:val="left"/>
      <w:pPr>
        <w:tabs>
          <w:tab w:val="num" w:pos="1680"/>
        </w:tabs>
        <w:ind w:left="1680" w:hanging="720"/>
      </w:pPr>
      <w:rPr>
        <w:rFonts w:hint="default"/>
      </w:rPr>
    </w:lvl>
    <w:lvl w:ilvl="1" w:tplc="E63411E0" w:tentative="1">
      <w:start w:val="1"/>
      <w:numFmt w:val="lowerLetter"/>
      <w:lvlText w:val="%2."/>
      <w:lvlJc w:val="left"/>
      <w:pPr>
        <w:tabs>
          <w:tab w:val="num" w:pos="2040"/>
        </w:tabs>
        <w:ind w:left="2040" w:hanging="360"/>
      </w:pPr>
    </w:lvl>
    <w:lvl w:ilvl="2" w:tplc="1C8A2278" w:tentative="1">
      <w:start w:val="1"/>
      <w:numFmt w:val="lowerRoman"/>
      <w:lvlText w:val="%3."/>
      <w:lvlJc w:val="right"/>
      <w:pPr>
        <w:tabs>
          <w:tab w:val="num" w:pos="2760"/>
        </w:tabs>
        <w:ind w:left="2760" w:hanging="180"/>
      </w:pPr>
    </w:lvl>
    <w:lvl w:ilvl="3" w:tplc="A29A83E6" w:tentative="1">
      <w:start w:val="1"/>
      <w:numFmt w:val="decimal"/>
      <w:lvlText w:val="%4."/>
      <w:lvlJc w:val="left"/>
      <w:pPr>
        <w:tabs>
          <w:tab w:val="num" w:pos="3480"/>
        </w:tabs>
        <w:ind w:left="3480" w:hanging="360"/>
      </w:pPr>
    </w:lvl>
    <w:lvl w:ilvl="4" w:tplc="71CAC0F2" w:tentative="1">
      <w:start w:val="1"/>
      <w:numFmt w:val="lowerLetter"/>
      <w:lvlText w:val="%5."/>
      <w:lvlJc w:val="left"/>
      <w:pPr>
        <w:tabs>
          <w:tab w:val="num" w:pos="4200"/>
        </w:tabs>
        <w:ind w:left="4200" w:hanging="360"/>
      </w:pPr>
    </w:lvl>
    <w:lvl w:ilvl="5" w:tplc="74EA9C90" w:tentative="1">
      <w:start w:val="1"/>
      <w:numFmt w:val="lowerRoman"/>
      <w:lvlText w:val="%6."/>
      <w:lvlJc w:val="right"/>
      <w:pPr>
        <w:tabs>
          <w:tab w:val="num" w:pos="4920"/>
        </w:tabs>
        <w:ind w:left="4920" w:hanging="180"/>
      </w:pPr>
    </w:lvl>
    <w:lvl w:ilvl="6" w:tplc="E74E3CAE" w:tentative="1">
      <w:start w:val="1"/>
      <w:numFmt w:val="decimal"/>
      <w:lvlText w:val="%7."/>
      <w:lvlJc w:val="left"/>
      <w:pPr>
        <w:tabs>
          <w:tab w:val="num" w:pos="5640"/>
        </w:tabs>
        <w:ind w:left="5640" w:hanging="360"/>
      </w:pPr>
    </w:lvl>
    <w:lvl w:ilvl="7" w:tplc="40E4C8D8" w:tentative="1">
      <w:start w:val="1"/>
      <w:numFmt w:val="lowerLetter"/>
      <w:lvlText w:val="%8."/>
      <w:lvlJc w:val="left"/>
      <w:pPr>
        <w:tabs>
          <w:tab w:val="num" w:pos="6360"/>
        </w:tabs>
        <w:ind w:left="6360" w:hanging="360"/>
      </w:pPr>
    </w:lvl>
    <w:lvl w:ilvl="8" w:tplc="B8504BEC" w:tentative="1">
      <w:start w:val="1"/>
      <w:numFmt w:val="lowerRoman"/>
      <w:lvlText w:val="%9."/>
      <w:lvlJc w:val="right"/>
      <w:pPr>
        <w:tabs>
          <w:tab w:val="num" w:pos="7080"/>
        </w:tabs>
        <w:ind w:left="7080" w:hanging="180"/>
      </w:pPr>
    </w:lvl>
  </w:abstractNum>
  <w:abstractNum w:abstractNumId="21" w15:restartNumberingAfterBreak="0">
    <w:nsid w:val="767946CD"/>
    <w:multiLevelType w:val="hybridMultilevel"/>
    <w:tmpl w:val="9E824AE6"/>
    <w:lvl w:ilvl="0" w:tplc="9BF6A442">
      <w:start w:val="3"/>
      <w:numFmt w:val="lowerLetter"/>
      <w:lvlText w:val="%1."/>
      <w:lvlJc w:val="left"/>
      <w:pPr>
        <w:tabs>
          <w:tab w:val="num" w:pos="600"/>
        </w:tabs>
        <w:ind w:left="600" w:hanging="360"/>
      </w:pPr>
      <w:rPr>
        <w:rFonts w:hint="default"/>
      </w:rPr>
    </w:lvl>
    <w:lvl w:ilvl="1" w:tplc="12BAE230" w:tentative="1">
      <w:start w:val="1"/>
      <w:numFmt w:val="lowerLetter"/>
      <w:lvlText w:val="%2."/>
      <w:lvlJc w:val="left"/>
      <w:pPr>
        <w:tabs>
          <w:tab w:val="num" w:pos="1320"/>
        </w:tabs>
        <w:ind w:left="1320" w:hanging="360"/>
      </w:pPr>
    </w:lvl>
    <w:lvl w:ilvl="2" w:tplc="EA8C7FCA" w:tentative="1">
      <w:start w:val="1"/>
      <w:numFmt w:val="lowerRoman"/>
      <w:lvlText w:val="%3."/>
      <w:lvlJc w:val="right"/>
      <w:pPr>
        <w:tabs>
          <w:tab w:val="num" w:pos="2040"/>
        </w:tabs>
        <w:ind w:left="2040" w:hanging="180"/>
      </w:pPr>
    </w:lvl>
    <w:lvl w:ilvl="3" w:tplc="DA742FFA" w:tentative="1">
      <w:start w:val="1"/>
      <w:numFmt w:val="decimal"/>
      <w:lvlText w:val="%4."/>
      <w:lvlJc w:val="left"/>
      <w:pPr>
        <w:tabs>
          <w:tab w:val="num" w:pos="2760"/>
        </w:tabs>
        <w:ind w:left="2760" w:hanging="360"/>
      </w:pPr>
    </w:lvl>
    <w:lvl w:ilvl="4" w:tplc="ECBC839C" w:tentative="1">
      <w:start w:val="1"/>
      <w:numFmt w:val="lowerLetter"/>
      <w:lvlText w:val="%5."/>
      <w:lvlJc w:val="left"/>
      <w:pPr>
        <w:tabs>
          <w:tab w:val="num" w:pos="3480"/>
        </w:tabs>
        <w:ind w:left="3480" w:hanging="360"/>
      </w:pPr>
    </w:lvl>
    <w:lvl w:ilvl="5" w:tplc="56321D36" w:tentative="1">
      <w:start w:val="1"/>
      <w:numFmt w:val="lowerRoman"/>
      <w:lvlText w:val="%6."/>
      <w:lvlJc w:val="right"/>
      <w:pPr>
        <w:tabs>
          <w:tab w:val="num" w:pos="4200"/>
        </w:tabs>
        <w:ind w:left="4200" w:hanging="180"/>
      </w:pPr>
    </w:lvl>
    <w:lvl w:ilvl="6" w:tplc="F154E6FE" w:tentative="1">
      <w:start w:val="1"/>
      <w:numFmt w:val="decimal"/>
      <w:lvlText w:val="%7."/>
      <w:lvlJc w:val="left"/>
      <w:pPr>
        <w:tabs>
          <w:tab w:val="num" w:pos="4920"/>
        </w:tabs>
        <w:ind w:left="4920" w:hanging="360"/>
      </w:pPr>
    </w:lvl>
    <w:lvl w:ilvl="7" w:tplc="43080414" w:tentative="1">
      <w:start w:val="1"/>
      <w:numFmt w:val="lowerLetter"/>
      <w:lvlText w:val="%8."/>
      <w:lvlJc w:val="left"/>
      <w:pPr>
        <w:tabs>
          <w:tab w:val="num" w:pos="5640"/>
        </w:tabs>
        <w:ind w:left="5640" w:hanging="360"/>
      </w:pPr>
    </w:lvl>
    <w:lvl w:ilvl="8" w:tplc="D62E261C" w:tentative="1">
      <w:start w:val="1"/>
      <w:numFmt w:val="lowerRoman"/>
      <w:lvlText w:val="%9."/>
      <w:lvlJc w:val="right"/>
      <w:pPr>
        <w:tabs>
          <w:tab w:val="num" w:pos="6360"/>
        </w:tabs>
        <w:ind w:left="6360" w:hanging="180"/>
      </w:pPr>
    </w:lvl>
  </w:abstractNum>
  <w:abstractNum w:abstractNumId="22" w15:restartNumberingAfterBreak="0">
    <w:nsid w:val="773F0494"/>
    <w:multiLevelType w:val="hybridMultilevel"/>
    <w:tmpl w:val="1CC2BB08"/>
    <w:lvl w:ilvl="0" w:tplc="02F23688">
      <w:start w:val="2"/>
      <w:numFmt w:val="lowerLetter"/>
      <w:lvlText w:val="%1."/>
      <w:lvlJc w:val="left"/>
      <w:pPr>
        <w:tabs>
          <w:tab w:val="num" w:pos="960"/>
        </w:tabs>
        <w:ind w:left="960" w:hanging="480"/>
      </w:pPr>
      <w:rPr>
        <w:rFonts w:hint="default"/>
      </w:rPr>
    </w:lvl>
    <w:lvl w:ilvl="1" w:tplc="67C453AC" w:tentative="1">
      <w:start w:val="1"/>
      <w:numFmt w:val="lowerLetter"/>
      <w:lvlText w:val="%2."/>
      <w:lvlJc w:val="left"/>
      <w:pPr>
        <w:tabs>
          <w:tab w:val="num" w:pos="1560"/>
        </w:tabs>
        <w:ind w:left="1560" w:hanging="360"/>
      </w:pPr>
    </w:lvl>
    <w:lvl w:ilvl="2" w:tplc="6CCEB536" w:tentative="1">
      <w:start w:val="1"/>
      <w:numFmt w:val="lowerRoman"/>
      <w:lvlText w:val="%3."/>
      <w:lvlJc w:val="right"/>
      <w:pPr>
        <w:tabs>
          <w:tab w:val="num" w:pos="2280"/>
        </w:tabs>
        <w:ind w:left="2280" w:hanging="180"/>
      </w:pPr>
    </w:lvl>
    <w:lvl w:ilvl="3" w:tplc="8CA40AC2" w:tentative="1">
      <w:start w:val="1"/>
      <w:numFmt w:val="decimal"/>
      <w:lvlText w:val="%4."/>
      <w:lvlJc w:val="left"/>
      <w:pPr>
        <w:tabs>
          <w:tab w:val="num" w:pos="3000"/>
        </w:tabs>
        <w:ind w:left="3000" w:hanging="360"/>
      </w:pPr>
    </w:lvl>
    <w:lvl w:ilvl="4" w:tplc="2D7078E2" w:tentative="1">
      <w:start w:val="1"/>
      <w:numFmt w:val="lowerLetter"/>
      <w:lvlText w:val="%5."/>
      <w:lvlJc w:val="left"/>
      <w:pPr>
        <w:tabs>
          <w:tab w:val="num" w:pos="3720"/>
        </w:tabs>
        <w:ind w:left="3720" w:hanging="360"/>
      </w:pPr>
    </w:lvl>
    <w:lvl w:ilvl="5" w:tplc="E0048652" w:tentative="1">
      <w:start w:val="1"/>
      <w:numFmt w:val="lowerRoman"/>
      <w:lvlText w:val="%6."/>
      <w:lvlJc w:val="right"/>
      <w:pPr>
        <w:tabs>
          <w:tab w:val="num" w:pos="4440"/>
        </w:tabs>
        <w:ind w:left="4440" w:hanging="180"/>
      </w:pPr>
    </w:lvl>
    <w:lvl w:ilvl="6" w:tplc="9FD0696E" w:tentative="1">
      <w:start w:val="1"/>
      <w:numFmt w:val="decimal"/>
      <w:lvlText w:val="%7."/>
      <w:lvlJc w:val="left"/>
      <w:pPr>
        <w:tabs>
          <w:tab w:val="num" w:pos="5160"/>
        </w:tabs>
        <w:ind w:left="5160" w:hanging="360"/>
      </w:pPr>
    </w:lvl>
    <w:lvl w:ilvl="7" w:tplc="1870F4A6" w:tentative="1">
      <w:start w:val="1"/>
      <w:numFmt w:val="lowerLetter"/>
      <w:lvlText w:val="%8."/>
      <w:lvlJc w:val="left"/>
      <w:pPr>
        <w:tabs>
          <w:tab w:val="num" w:pos="5880"/>
        </w:tabs>
        <w:ind w:left="5880" w:hanging="360"/>
      </w:pPr>
    </w:lvl>
    <w:lvl w:ilvl="8" w:tplc="0E36AA6C" w:tentative="1">
      <w:start w:val="1"/>
      <w:numFmt w:val="lowerRoman"/>
      <w:lvlText w:val="%9."/>
      <w:lvlJc w:val="right"/>
      <w:pPr>
        <w:tabs>
          <w:tab w:val="num" w:pos="6600"/>
        </w:tabs>
        <w:ind w:left="6600" w:hanging="180"/>
      </w:pPr>
    </w:lvl>
  </w:abstractNum>
  <w:abstractNum w:abstractNumId="23" w15:restartNumberingAfterBreak="0">
    <w:nsid w:val="789411C3"/>
    <w:multiLevelType w:val="hybridMultilevel"/>
    <w:tmpl w:val="414A33E0"/>
    <w:lvl w:ilvl="0" w:tplc="5F40A1EA">
      <w:start w:val="1"/>
      <w:numFmt w:val="bullet"/>
      <w:lvlText w:val=""/>
      <w:lvlJc w:val="left"/>
      <w:pPr>
        <w:tabs>
          <w:tab w:val="num" w:pos="720"/>
        </w:tabs>
        <w:ind w:left="720" w:hanging="360"/>
      </w:pPr>
      <w:rPr>
        <w:rFonts w:ascii="Symbol" w:hAnsi="Symbol" w:hint="default"/>
      </w:rPr>
    </w:lvl>
    <w:lvl w:ilvl="1" w:tplc="019E5A70">
      <w:start w:val="1"/>
      <w:numFmt w:val="bullet"/>
      <w:lvlText w:val="o"/>
      <w:lvlJc w:val="left"/>
      <w:pPr>
        <w:tabs>
          <w:tab w:val="num" w:pos="1440"/>
        </w:tabs>
        <w:ind w:left="1440" w:hanging="360"/>
      </w:pPr>
      <w:rPr>
        <w:rFonts w:ascii="Courier New" w:hAnsi="Courier New" w:cs="Wingdings" w:hint="default"/>
      </w:rPr>
    </w:lvl>
    <w:lvl w:ilvl="2" w:tplc="CEF4E03C" w:tentative="1">
      <w:start w:val="1"/>
      <w:numFmt w:val="bullet"/>
      <w:lvlText w:val=""/>
      <w:lvlJc w:val="left"/>
      <w:pPr>
        <w:tabs>
          <w:tab w:val="num" w:pos="2160"/>
        </w:tabs>
        <w:ind w:left="2160" w:hanging="360"/>
      </w:pPr>
      <w:rPr>
        <w:rFonts w:ascii="Wingdings" w:hAnsi="Wingdings" w:hint="default"/>
      </w:rPr>
    </w:lvl>
    <w:lvl w:ilvl="3" w:tplc="DC820A26" w:tentative="1">
      <w:start w:val="1"/>
      <w:numFmt w:val="bullet"/>
      <w:lvlText w:val=""/>
      <w:lvlJc w:val="left"/>
      <w:pPr>
        <w:tabs>
          <w:tab w:val="num" w:pos="2880"/>
        </w:tabs>
        <w:ind w:left="2880" w:hanging="360"/>
      </w:pPr>
      <w:rPr>
        <w:rFonts w:ascii="Symbol" w:hAnsi="Symbol" w:hint="default"/>
      </w:rPr>
    </w:lvl>
    <w:lvl w:ilvl="4" w:tplc="CE2C25A2" w:tentative="1">
      <w:start w:val="1"/>
      <w:numFmt w:val="bullet"/>
      <w:lvlText w:val="o"/>
      <w:lvlJc w:val="left"/>
      <w:pPr>
        <w:tabs>
          <w:tab w:val="num" w:pos="3600"/>
        </w:tabs>
        <w:ind w:left="3600" w:hanging="360"/>
      </w:pPr>
      <w:rPr>
        <w:rFonts w:ascii="Courier New" w:hAnsi="Courier New" w:cs="Wingdings" w:hint="default"/>
      </w:rPr>
    </w:lvl>
    <w:lvl w:ilvl="5" w:tplc="1098F3FE" w:tentative="1">
      <w:start w:val="1"/>
      <w:numFmt w:val="bullet"/>
      <w:lvlText w:val=""/>
      <w:lvlJc w:val="left"/>
      <w:pPr>
        <w:tabs>
          <w:tab w:val="num" w:pos="4320"/>
        </w:tabs>
        <w:ind w:left="4320" w:hanging="360"/>
      </w:pPr>
      <w:rPr>
        <w:rFonts w:ascii="Wingdings" w:hAnsi="Wingdings" w:hint="default"/>
      </w:rPr>
    </w:lvl>
    <w:lvl w:ilvl="6" w:tplc="2168EDC6" w:tentative="1">
      <w:start w:val="1"/>
      <w:numFmt w:val="bullet"/>
      <w:lvlText w:val=""/>
      <w:lvlJc w:val="left"/>
      <w:pPr>
        <w:tabs>
          <w:tab w:val="num" w:pos="5040"/>
        </w:tabs>
        <w:ind w:left="5040" w:hanging="360"/>
      </w:pPr>
      <w:rPr>
        <w:rFonts w:ascii="Symbol" w:hAnsi="Symbol" w:hint="default"/>
      </w:rPr>
    </w:lvl>
    <w:lvl w:ilvl="7" w:tplc="779C2ACC" w:tentative="1">
      <w:start w:val="1"/>
      <w:numFmt w:val="bullet"/>
      <w:lvlText w:val="o"/>
      <w:lvlJc w:val="left"/>
      <w:pPr>
        <w:tabs>
          <w:tab w:val="num" w:pos="5760"/>
        </w:tabs>
        <w:ind w:left="5760" w:hanging="360"/>
      </w:pPr>
      <w:rPr>
        <w:rFonts w:ascii="Courier New" w:hAnsi="Courier New" w:cs="Wingdings" w:hint="default"/>
      </w:rPr>
    </w:lvl>
    <w:lvl w:ilvl="8" w:tplc="5808B8E2"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22"/>
  </w:num>
  <w:num w:numId="5">
    <w:abstractNumId w:val="18"/>
  </w:num>
  <w:num w:numId="6">
    <w:abstractNumId w:val="20"/>
  </w:num>
  <w:num w:numId="7">
    <w:abstractNumId w:val="10"/>
  </w:num>
  <w:num w:numId="8">
    <w:abstractNumId w:val="4"/>
  </w:num>
  <w:num w:numId="9">
    <w:abstractNumId w:val="23"/>
  </w:num>
  <w:num w:numId="10">
    <w:abstractNumId w:val="14"/>
  </w:num>
  <w:num w:numId="11">
    <w:abstractNumId w:val="11"/>
  </w:num>
  <w:num w:numId="12">
    <w:abstractNumId w:val="6"/>
  </w:num>
  <w:num w:numId="13">
    <w:abstractNumId w:val="15"/>
  </w:num>
  <w:num w:numId="14">
    <w:abstractNumId w:val="7"/>
  </w:num>
  <w:num w:numId="15">
    <w:abstractNumId w:val="21"/>
  </w:num>
  <w:num w:numId="16">
    <w:abstractNumId w:val="19"/>
  </w:num>
  <w:num w:numId="17">
    <w:abstractNumId w:val="12"/>
  </w:num>
  <w:num w:numId="18">
    <w:abstractNumId w:val="13"/>
  </w:num>
  <w:num w:numId="19">
    <w:abstractNumId w:val="8"/>
  </w:num>
  <w:num w:numId="20">
    <w:abstractNumId w:val="16"/>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3F"/>
    <w:rsid w:val="00025193"/>
    <w:rsid w:val="00031077"/>
    <w:rsid w:val="00033E2D"/>
    <w:rsid w:val="00080D79"/>
    <w:rsid w:val="001056AC"/>
    <w:rsid w:val="0011324E"/>
    <w:rsid w:val="00142837"/>
    <w:rsid w:val="00143813"/>
    <w:rsid w:val="00150F7B"/>
    <w:rsid w:val="001857E1"/>
    <w:rsid w:val="001B0E87"/>
    <w:rsid w:val="001B63C6"/>
    <w:rsid w:val="001B7545"/>
    <w:rsid w:val="001C25FF"/>
    <w:rsid w:val="001D607E"/>
    <w:rsid w:val="00217785"/>
    <w:rsid w:val="00221137"/>
    <w:rsid w:val="00253781"/>
    <w:rsid w:val="0026068E"/>
    <w:rsid w:val="00266F87"/>
    <w:rsid w:val="00273778"/>
    <w:rsid w:val="0028344F"/>
    <w:rsid w:val="00292263"/>
    <w:rsid w:val="002A1CC8"/>
    <w:rsid w:val="002A5E00"/>
    <w:rsid w:val="002A606B"/>
    <w:rsid w:val="003021E4"/>
    <w:rsid w:val="003150F6"/>
    <w:rsid w:val="00347186"/>
    <w:rsid w:val="00365A94"/>
    <w:rsid w:val="00393DCF"/>
    <w:rsid w:val="00395ECF"/>
    <w:rsid w:val="003D154A"/>
    <w:rsid w:val="00435FE7"/>
    <w:rsid w:val="00442BE2"/>
    <w:rsid w:val="0044623F"/>
    <w:rsid w:val="0046099A"/>
    <w:rsid w:val="004B3C5C"/>
    <w:rsid w:val="004C5FEE"/>
    <w:rsid w:val="00504B63"/>
    <w:rsid w:val="005105B5"/>
    <w:rsid w:val="00512A58"/>
    <w:rsid w:val="00520720"/>
    <w:rsid w:val="005260E8"/>
    <w:rsid w:val="00534DFF"/>
    <w:rsid w:val="005402E1"/>
    <w:rsid w:val="005444F3"/>
    <w:rsid w:val="005550C6"/>
    <w:rsid w:val="00564CDE"/>
    <w:rsid w:val="00572976"/>
    <w:rsid w:val="0059050E"/>
    <w:rsid w:val="005A57E4"/>
    <w:rsid w:val="005C599F"/>
    <w:rsid w:val="005D3DEB"/>
    <w:rsid w:val="005E2307"/>
    <w:rsid w:val="005E6D34"/>
    <w:rsid w:val="006109CB"/>
    <w:rsid w:val="00642059"/>
    <w:rsid w:val="00645F37"/>
    <w:rsid w:val="0065019B"/>
    <w:rsid w:val="006929A8"/>
    <w:rsid w:val="00693503"/>
    <w:rsid w:val="006A1FD4"/>
    <w:rsid w:val="006B3520"/>
    <w:rsid w:val="006B6516"/>
    <w:rsid w:val="006B6D7E"/>
    <w:rsid w:val="006E4474"/>
    <w:rsid w:val="00701BD0"/>
    <w:rsid w:val="00704DC3"/>
    <w:rsid w:val="00711E68"/>
    <w:rsid w:val="00741A17"/>
    <w:rsid w:val="0074288B"/>
    <w:rsid w:val="0074651B"/>
    <w:rsid w:val="0075261B"/>
    <w:rsid w:val="007636D1"/>
    <w:rsid w:val="00781E10"/>
    <w:rsid w:val="00785FAF"/>
    <w:rsid w:val="007A1E5F"/>
    <w:rsid w:val="007A7AC1"/>
    <w:rsid w:val="008160EA"/>
    <w:rsid w:val="008220E6"/>
    <w:rsid w:val="00822D5B"/>
    <w:rsid w:val="008434EC"/>
    <w:rsid w:val="0086128E"/>
    <w:rsid w:val="00894340"/>
    <w:rsid w:val="008D3819"/>
    <w:rsid w:val="008E6E8D"/>
    <w:rsid w:val="008E765C"/>
    <w:rsid w:val="008F0F30"/>
    <w:rsid w:val="00933532"/>
    <w:rsid w:val="00936590"/>
    <w:rsid w:val="009550E6"/>
    <w:rsid w:val="009656D1"/>
    <w:rsid w:val="00970A6C"/>
    <w:rsid w:val="00971DBC"/>
    <w:rsid w:val="009F198B"/>
    <w:rsid w:val="00A06FE2"/>
    <w:rsid w:val="00A16597"/>
    <w:rsid w:val="00A34EBD"/>
    <w:rsid w:val="00A37DF8"/>
    <w:rsid w:val="00A54B25"/>
    <w:rsid w:val="00A57145"/>
    <w:rsid w:val="00A62E5D"/>
    <w:rsid w:val="00A83C23"/>
    <w:rsid w:val="00A905DF"/>
    <w:rsid w:val="00AC78EE"/>
    <w:rsid w:val="00AE28C4"/>
    <w:rsid w:val="00AF542E"/>
    <w:rsid w:val="00B0099A"/>
    <w:rsid w:val="00B05D92"/>
    <w:rsid w:val="00B255B5"/>
    <w:rsid w:val="00B42048"/>
    <w:rsid w:val="00B449BC"/>
    <w:rsid w:val="00B7270A"/>
    <w:rsid w:val="00B90794"/>
    <w:rsid w:val="00C05501"/>
    <w:rsid w:val="00C0663F"/>
    <w:rsid w:val="00C1243D"/>
    <w:rsid w:val="00C23B31"/>
    <w:rsid w:val="00C24562"/>
    <w:rsid w:val="00C42492"/>
    <w:rsid w:val="00C45638"/>
    <w:rsid w:val="00C610F4"/>
    <w:rsid w:val="00C70990"/>
    <w:rsid w:val="00C71CB9"/>
    <w:rsid w:val="00C71F50"/>
    <w:rsid w:val="00C75BD6"/>
    <w:rsid w:val="00C96172"/>
    <w:rsid w:val="00CB7960"/>
    <w:rsid w:val="00CC7D24"/>
    <w:rsid w:val="00D01D2C"/>
    <w:rsid w:val="00D11DBA"/>
    <w:rsid w:val="00D22981"/>
    <w:rsid w:val="00D30201"/>
    <w:rsid w:val="00D643CB"/>
    <w:rsid w:val="00D76864"/>
    <w:rsid w:val="00D96704"/>
    <w:rsid w:val="00DA0DDD"/>
    <w:rsid w:val="00DD1DE4"/>
    <w:rsid w:val="00EB0FCA"/>
    <w:rsid w:val="00EC6806"/>
    <w:rsid w:val="00ED38D4"/>
    <w:rsid w:val="00F300D4"/>
    <w:rsid w:val="00F54A61"/>
    <w:rsid w:val="00F73FF1"/>
    <w:rsid w:val="00FE609D"/>
    <w:rsid w:val="00FF7DEA"/>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3C705"/>
  <w15:docId w15:val="{1833FD06-A6C7-7440-927A-424F6C0A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864"/>
    <w:rPr>
      <w:sz w:val="24"/>
      <w:szCs w:val="24"/>
    </w:rPr>
  </w:style>
  <w:style w:type="paragraph" w:styleId="Heading1">
    <w:name w:val="heading 1"/>
    <w:basedOn w:val="Normal"/>
    <w:next w:val="Normal"/>
    <w:qFormat/>
    <w:pPr>
      <w:widowControl w:val="0"/>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firstLine="960"/>
      <w:outlineLvl w:val="0"/>
    </w:pPr>
    <w:rPr>
      <w:snapToGrid w:val="0"/>
      <w:szCs w:val="20"/>
      <w:u w:val="single"/>
    </w:rPr>
  </w:style>
  <w:style w:type="paragraph" w:styleId="Heading2">
    <w:name w:val="heading 2"/>
    <w:basedOn w:val="Normal"/>
    <w:next w:val="Normal"/>
    <w:qFormat/>
    <w:pPr>
      <w:widowControl w:val="0"/>
      <w:tabs>
        <w:tab w:val="left" w:pos="-480"/>
        <w:tab w:val="left" w:pos="-360"/>
        <w:tab w:val="left" w:pos="0"/>
        <w:tab w:val="left" w:pos="720"/>
        <w:tab w:val="left" w:pos="840"/>
        <w:tab w:val="left" w:pos="1680"/>
        <w:tab w:val="left" w:pos="2040"/>
        <w:tab w:val="left" w:pos="2640"/>
        <w:tab w:val="left" w:pos="2880"/>
        <w:tab w:val="left" w:pos="3240"/>
        <w:tab w:val="left" w:pos="3840"/>
        <w:tab w:val="left" w:pos="4440"/>
        <w:tab w:val="left" w:pos="4920"/>
        <w:tab w:val="left" w:pos="5640"/>
        <w:tab w:val="left" w:pos="5760"/>
        <w:tab w:val="left" w:pos="6240"/>
        <w:tab w:val="left" w:pos="6840"/>
        <w:tab w:val="left" w:pos="7440"/>
        <w:tab w:val="left" w:pos="8040"/>
        <w:tab w:val="right" w:pos="8400"/>
      </w:tabs>
      <w:ind w:left="960"/>
      <w:outlineLvl w:val="1"/>
    </w:pPr>
    <w:rPr>
      <w:i/>
      <w:snapToGrid w:val="0"/>
      <w:szCs w:val="20"/>
    </w:rPr>
  </w:style>
  <w:style w:type="paragraph" w:styleId="Heading3">
    <w:name w:val="heading 3"/>
    <w:basedOn w:val="Normal"/>
    <w:next w:val="Normal"/>
    <w:qFormat/>
    <w:pPr>
      <w:widowControl w:val="0"/>
      <w:tabs>
        <w:tab w:val="left" w:pos="-480"/>
        <w:tab w:val="left" w:pos="-360"/>
        <w:tab w:val="left" w:pos="720"/>
        <w:tab w:val="left" w:pos="840"/>
        <w:tab w:val="left" w:pos="1680"/>
        <w:tab w:val="left" w:pos="2040"/>
        <w:tab w:val="left" w:pos="2640"/>
        <w:tab w:val="left" w:pos="2880"/>
        <w:tab w:val="left" w:pos="3240"/>
        <w:tab w:val="left" w:pos="3840"/>
        <w:tab w:val="left" w:pos="4440"/>
        <w:tab w:val="left" w:pos="4920"/>
        <w:tab w:val="left" w:pos="5640"/>
        <w:tab w:val="left" w:pos="5760"/>
        <w:tab w:val="left" w:pos="6240"/>
        <w:tab w:val="left" w:pos="6840"/>
        <w:tab w:val="left" w:pos="7440"/>
        <w:tab w:val="left" w:pos="8040"/>
        <w:tab w:val="right" w:pos="8400"/>
      </w:tabs>
      <w:ind w:left="960"/>
      <w:outlineLvl w:val="2"/>
    </w:pPr>
    <w:rPr>
      <w:snapToGrid w:val="0"/>
      <w:szCs w:val="20"/>
      <w:u w:val="single"/>
    </w:rPr>
  </w:style>
  <w:style w:type="paragraph" w:styleId="Heading4">
    <w:name w:val="heading 4"/>
    <w:basedOn w:val="Normal"/>
    <w:next w:val="Normal"/>
    <w:qFormat/>
    <w:pPr>
      <w:keepNext/>
      <w:widowControl w:val="0"/>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outlineLvl w:val="3"/>
    </w:pPr>
    <w:rPr>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_level1"/>
    <w:basedOn w:val="Normal"/>
    <w:pPr>
      <w:widowControl w:val="0"/>
      <w:numPr>
        <w:numId w:val="2"/>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840" w:hanging="360"/>
      <w:outlineLvl w:val="0"/>
    </w:pPr>
    <w:rPr>
      <w:snapToGrid w:val="0"/>
      <w:szCs w:val="20"/>
    </w:rPr>
  </w:style>
  <w:style w:type="paragraph" w:customStyle="1" w:styleId="BodyTextI2">
    <w:name w:val="Body Text I2"/>
    <w:basedOn w:val="Normal"/>
    <w:pPr>
      <w:widowControl w:val="0"/>
      <w:tabs>
        <w:tab w:val="left" w:pos="-480"/>
        <w:tab w:val="left" w:pos="-360"/>
        <w:tab w:val="left" w:pos="0"/>
        <w:tab w:val="left" w:pos="720"/>
        <w:tab w:val="left" w:pos="840"/>
        <w:tab w:val="left" w:pos="1680"/>
        <w:tab w:val="left" w:pos="2040"/>
        <w:tab w:val="left" w:pos="2640"/>
        <w:tab w:val="left" w:pos="2880"/>
        <w:tab w:val="left" w:pos="3240"/>
        <w:tab w:val="left" w:pos="3840"/>
        <w:tab w:val="left" w:pos="4440"/>
        <w:tab w:val="left" w:pos="4920"/>
        <w:tab w:val="left" w:pos="5640"/>
        <w:tab w:val="left" w:pos="5760"/>
        <w:tab w:val="left" w:pos="6240"/>
        <w:tab w:val="left" w:pos="6840"/>
        <w:tab w:val="left" w:pos="7440"/>
        <w:tab w:val="left" w:pos="8040"/>
        <w:tab w:val="right" w:pos="8400"/>
      </w:tabs>
      <w:ind w:left="960"/>
    </w:pPr>
    <w:rPr>
      <w:snapToGrid w:val="0"/>
      <w:szCs w:val="20"/>
    </w:rPr>
  </w:style>
  <w:style w:type="paragraph" w:customStyle="1" w:styleId="BodyTextIn">
    <w:name w:val="Body Text In"/>
    <w:basedOn w:val="Normal"/>
    <w:pPr>
      <w:widowControl w:val="0"/>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firstLine="960"/>
    </w:pPr>
    <w:rPr>
      <w:i/>
      <w:snapToGrid w:val="0"/>
      <w:szCs w:val="20"/>
    </w:rPr>
  </w:style>
  <w:style w:type="paragraph" w:customStyle="1" w:styleId="BodyTextI1">
    <w:name w:val="Body Text I1"/>
    <w:basedOn w:val="Normal"/>
    <w:pPr>
      <w:widowControl w:val="0"/>
      <w:tabs>
        <w:tab w:val="left" w:pos="0"/>
        <w:tab w:val="left" w:pos="120"/>
        <w:tab w:val="left" w:pos="480"/>
        <w:tab w:val="left" w:pos="1200"/>
        <w:tab w:val="left" w:pos="1320"/>
        <w:tab w:val="left" w:pos="2160"/>
        <w:tab w:val="left" w:pos="2520"/>
        <w:tab w:val="left" w:pos="3120"/>
        <w:tab w:val="left" w:pos="3360"/>
        <w:tab w:val="left" w:pos="3720"/>
        <w:tab w:val="left" w:pos="4320"/>
        <w:tab w:val="left" w:pos="4920"/>
        <w:tab w:val="left" w:pos="5400"/>
        <w:tab w:val="left" w:pos="6120"/>
        <w:tab w:val="left" w:pos="6240"/>
        <w:tab w:val="left" w:pos="6720"/>
        <w:tab w:val="left" w:pos="7320"/>
        <w:tab w:val="left" w:pos="7920"/>
        <w:tab w:val="left" w:pos="8520"/>
        <w:tab w:val="right" w:pos="8880"/>
      </w:tabs>
      <w:ind w:left="480"/>
    </w:pPr>
    <w:rPr>
      <w:snapToGrid w:val="0"/>
      <w:szCs w:val="20"/>
    </w:rPr>
  </w:style>
  <w:style w:type="paragraph" w:styleId="Header">
    <w:name w:val="header"/>
    <w:basedOn w:val="Normal"/>
    <w:pPr>
      <w:widowControl w:val="0"/>
      <w:tabs>
        <w:tab w:val="center" w:pos="4320"/>
        <w:tab w:val="right" w:pos="8640"/>
      </w:tabs>
    </w:pPr>
    <w:rPr>
      <w:snapToGrid w:val="0"/>
      <w:szCs w:val="20"/>
    </w:rPr>
  </w:style>
  <w:style w:type="paragraph" w:styleId="Footer">
    <w:name w:val="footer"/>
    <w:basedOn w:val="Normal"/>
    <w:pPr>
      <w:widowControl w:val="0"/>
      <w:tabs>
        <w:tab w:val="center" w:pos="4320"/>
        <w:tab w:val="right" w:pos="8640"/>
      </w:tabs>
    </w:pPr>
    <w:rPr>
      <w:snapToGrid w:val="0"/>
      <w:szCs w:val="20"/>
    </w:r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rPr>
      <w:rFonts w:ascii="Arial Unicode MS" w:eastAsia="Arial Unicode MS" w:hAnsi="Arial Unicode MS" w:cs="Courier"/>
    </w:rPr>
  </w:style>
  <w:style w:type="paragraph" w:styleId="BodyTextIndent">
    <w:name w:val="Body Text Indent"/>
    <w:basedOn w:val="Normal"/>
    <w:semiHidden/>
    <w:pPr>
      <w:widowControl w:val="0"/>
      <w:tabs>
        <w:tab w:val="left" w:pos="480"/>
        <w:tab w:val="left" w:pos="600"/>
        <w:tab w:val="left" w:pos="960"/>
        <w:tab w:val="left" w:pos="1680"/>
        <w:tab w:val="left" w:pos="1800"/>
        <w:tab w:val="left" w:pos="2640"/>
        <w:tab w:val="left" w:pos="3000"/>
        <w:tab w:val="left" w:pos="3600"/>
        <w:tab w:val="left" w:pos="3840"/>
        <w:tab w:val="left" w:pos="4200"/>
        <w:tab w:val="left" w:pos="4800"/>
        <w:tab w:val="left" w:pos="5400"/>
        <w:tab w:val="left" w:pos="5880"/>
        <w:tab w:val="left" w:pos="6600"/>
        <w:tab w:val="left" w:pos="6720"/>
        <w:tab w:val="left" w:pos="7200"/>
        <w:tab w:val="left" w:pos="7800"/>
        <w:tab w:val="left" w:pos="8400"/>
        <w:tab w:val="left" w:pos="9000"/>
        <w:tab w:val="right" w:pos="9360"/>
      </w:tabs>
      <w:ind w:left="360"/>
    </w:pPr>
    <w:rPr>
      <w:snapToGrid w:val="0"/>
      <w:szCs w:val="20"/>
    </w:rPr>
  </w:style>
  <w:style w:type="paragraph" w:styleId="BodyText">
    <w:name w:val="Body Text"/>
    <w:basedOn w:val="Normal"/>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s>
    </w:pPr>
    <w:rPr>
      <w:b/>
      <w:snapToGrid w:val="0"/>
      <w:szCs w:val="20"/>
    </w:rPr>
  </w:style>
  <w:style w:type="paragraph" w:styleId="BalloonText">
    <w:name w:val="Balloon Text"/>
    <w:basedOn w:val="Normal"/>
    <w:link w:val="BalloonTextChar"/>
    <w:uiPriority w:val="99"/>
    <w:semiHidden/>
    <w:unhideWhenUsed/>
    <w:rsid w:val="00C0663F"/>
    <w:pPr>
      <w:widowControl w:val="0"/>
    </w:pPr>
    <w:rPr>
      <w:rFonts w:ascii="Tahoma" w:hAnsi="Tahoma" w:cs="Tahoma"/>
      <w:snapToGrid w:val="0"/>
      <w:sz w:val="16"/>
      <w:szCs w:val="16"/>
    </w:rPr>
  </w:style>
  <w:style w:type="character" w:customStyle="1" w:styleId="BalloonTextChar">
    <w:name w:val="Balloon Text Char"/>
    <w:basedOn w:val="DefaultParagraphFont"/>
    <w:link w:val="BalloonText"/>
    <w:uiPriority w:val="99"/>
    <w:semiHidden/>
    <w:rsid w:val="00C0663F"/>
    <w:rPr>
      <w:rFonts w:ascii="Tahoma" w:hAnsi="Tahoma" w:cs="Tahoma"/>
      <w:snapToGrid w:val="0"/>
      <w:sz w:val="16"/>
      <w:szCs w:val="16"/>
    </w:rPr>
  </w:style>
  <w:style w:type="paragraph" w:styleId="BodyText2">
    <w:name w:val="Body Text 2"/>
    <w:basedOn w:val="Normal"/>
    <w:link w:val="BodyText2Char"/>
    <w:uiPriority w:val="99"/>
    <w:semiHidden/>
    <w:unhideWhenUsed/>
    <w:rsid w:val="00633D5E"/>
    <w:pPr>
      <w:widowControl w:val="0"/>
      <w:spacing w:after="120" w:line="480" w:lineRule="auto"/>
    </w:pPr>
    <w:rPr>
      <w:snapToGrid w:val="0"/>
      <w:szCs w:val="20"/>
    </w:rPr>
  </w:style>
  <w:style w:type="character" w:customStyle="1" w:styleId="BodyText2Char">
    <w:name w:val="Body Text 2 Char"/>
    <w:basedOn w:val="DefaultParagraphFont"/>
    <w:link w:val="BodyText2"/>
    <w:uiPriority w:val="99"/>
    <w:semiHidden/>
    <w:rsid w:val="00633D5E"/>
    <w:rPr>
      <w:snapToGrid w:val="0"/>
      <w:sz w:val="24"/>
    </w:rPr>
  </w:style>
  <w:style w:type="character" w:styleId="Hyperlink">
    <w:name w:val="Hyperlink"/>
    <w:basedOn w:val="DefaultParagraphFont"/>
    <w:rsid w:val="00633D5E"/>
    <w:rPr>
      <w:color w:val="0000FF"/>
      <w:u w:val="single"/>
    </w:rPr>
  </w:style>
  <w:style w:type="paragraph" w:styleId="BodyText3">
    <w:name w:val="Body Text 3"/>
    <w:basedOn w:val="Normal"/>
    <w:link w:val="BodyText3Char"/>
    <w:rsid w:val="000C13BF"/>
    <w:pPr>
      <w:widowControl w:val="0"/>
      <w:spacing w:after="120"/>
    </w:pPr>
    <w:rPr>
      <w:snapToGrid w:val="0"/>
      <w:sz w:val="16"/>
      <w:szCs w:val="16"/>
    </w:rPr>
  </w:style>
  <w:style w:type="character" w:customStyle="1" w:styleId="BodyText3Char">
    <w:name w:val="Body Text 3 Char"/>
    <w:basedOn w:val="DefaultParagraphFont"/>
    <w:link w:val="BodyText3"/>
    <w:rsid w:val="000C13BF"/>
    <w:rPr>
      <w:snapToGrid w:val="0"/>
      <w:sz w:val="16"/>
      <w:szCs w:val="16"/>
    </w:rPr>
  </w:style>
  <w:style w:type="paragraph" w:styleId="BodyTextIndent2">
    <w:name w:val="Body Text Indent 2"/>
    <w:basedOn w:val="Normal"/>
    <w:link w:val="BodyTextIndent2Char"/>
    <w:rsid w:val="002C11A0"/>
    <w:pPr>
      <w:widowControl w:val="0"/>
      <w:spacing w:after="120" w:line="480" w:lineRule="auto"/>
      <w:ind w:left="360"/>
    </w:pPr>
    <w:rPr>
      <w:snapToGrid w:val="0"/>
      <w:szCs w:val="20"/>
    </w:rPr>
  </w:style>
  <w:style w:type="character" w:customStyle="1" w:styleId="BodyTextIndent2Char">
    <w:name w:val="Body Text Indent 2 Char"/>
    <w:basedOn w:val="DefaultParagraphFont"/>
    <w:link w:val="BodyTextIndent2"/>
    <w:rsid w:val="002C11A0"/>
    <w:rPr>
      <w:snapToGrid w:val="0"/>
      <w:sz w:val="24"/>
    </w:rPr>
  </w:style>
  <w:style w:type="character" w:styleId="FollowedHyperlink">
    <w:name w:val="FollowedHyperlink"/>
    <w:basedOn w:val="DefaultParagraphFont"/>
    <w:rsid w:val="00D37767"/>
    <w:rPr>
      <w:color w:val="800080"/>
      <w:u w:val="single"/>
    </w:rPr>
  </w:style>
  <w:style w:type="paragraph" w:styleId="NoSpacing">
    <w:name w:val="No Spacing"/>
    <w:uiPriority w:val="1"/>
    <w:qFormat/>
    <w:rsid w:val="00C23B31"/>
    <w:rPr>
      <w:rFonts w:ascii="Arial" w:eastAsia="Arial" w:hAnsi="Arial" w:cs="Arial"/>
      <w:color w:val="000000"/>
      <w:sz w:val="22"/>
    </w:rPr>
  </w:style>
  <w:style w:type="paragraph" w:customStyle="1" w:styleId="Normal1">
    <w:name w:val="Normal1"/>
    <w:rsid w:val="005D3DEB"/>
    <w:pPr>
      <w:spacing w:line="276" w:lineRule="auto"/>
    </w:pPr>
    <w:rPr>
      <w:rFonts w:ascii="Arial" w:eastAsia="Arial" w:hAnsi="Arial" w:cs="Arial"/>
      <w:color w:val="000000"/>
      <w:sz w:val="22"/>
    </w:rPr>
  </w:style>
  <w:style w:type="paragraph" w:styleId="ListParagraph">
    <w:name w:val="List Paragraph"/>
    <w:basedOn w:val="Normal"/>
    <w:rsid w:val="00347186"/>
    <w:pPr>
      <w:widowControl w:val="0"/>
      <w:ind w:left="720"/>
      <w:contextualSpacing/>
    </w:pPr>
    <w:rPr>
      <w:snapToGrid w:val="0"/>
      <w:szCs w:val="20"/>
    </w:rPr>
  </w:style>
  <w:style w:type="character" w:styleId="Emphasis">
    <w:name w:val="Emphasis"/>
    <w:basedOn w:val="DefaultParagraphFont"/>
    <w:uiPriority w:val="20"/>
    <w:qFormat/>
    <w:rsid w:val="00347186"/>
    <w:rPr>
      <w:i/>
      <w:iCs/>
    </w:rPr>
  </w:style>
  <w:style w:type="paragraph" w:customStyle="1" w:styleId="Body1">
    <w:name w:val="Body 1"/>
    <w:rsid w:val="005260E8"/>
    <w:pPr>
      <w:outlineLvl w:val="0"/>
    </w:pPr>
    <w:rPr>
      <w:rFonts w:eastAsia="Arial Unicode MS"/>
      <w:color w:val="000000"/>
      <w:sz w:val="24"/>
      <w:u w:color="000000"/>
    </w:rPr>
  </w:style>
  <w:style w:type="character" w:styleId="Strong">
    <w:name w:val="Strong"/>
    <w:basedOn w:val="DefaultParagraphFont"/>
    <w:uiPriority w:val="22"/>
    <w:qFormat/>
    <w:rsid w:val="00C71F50"/>
    <w:rPr>
      <w:b/>
      <w:bCs/>
    </w:rPr>
  </w:style>
  <w:style w:type="character" w:styleId="UnresolvedMention">
    <w:name w:val="Unresolved Mention"/>
    <w:basedOn w:val="DefaultParagraphFont"/>
    <w:uiPriority w:val="99"/>
    <w:semiHidden/>
    <w:unhideWhenUsed/>
    <w:rsid w:val="0071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80736">
      <w:bodyDiv w:val="1"/>
      <w:marLeft w:val="0"/>
      <w:marRight w:val="0"/>
      <w:marTop w:val="0"/>
      <w:marBottom w:val="0"/>
      <w:divBdr>
        <w:top w:val="none" w:sz="0" w:space="0" w:color="auto"/>
        <w:left w:val="none" w:sz="0" w:space="0" w:color="auto"/>
        <w:bottom w:val="none" w:sz="0" w:space="0" w:color="auto"/>
        <w:right w:val="none" w:sz="0" w:space="0" w:color="auto"/>
      </w:divBdr>
    </w:div>
    <w:div w:id="656886144">
      <w:bodyDiv w:val="1"/>
      <w:marLeft w:val="0"/>
      <w:marRight w:val="0"/>
      <w:marTop w:val="0"/>
      <w:marBottom w:val="0"/>
      <w:divBdr>
        <w:top w:val="none" w:sz="0" w:space="0" w:color="auto"/>
        <w:left w:val="none" w:sz="0" w:space="0" w:color="auto"/>
        <w:bottom w:val="none" w:sz="0" w:space="0" w:color="auto"/>
        <w:right w:val="none" w:sz="0" w:space="0" w:color="auto"/>
      </w:divBdr>
    </w:div>
    <w:div w:id="1172335869">
      <w:bodyDiv w:val="1"/>
      <w:marLeft w:val="0"/>
      <w:marRight w:val="0"/>
      <w:marTop w:val="0"/>
      <w:marBottom w:val="0"/>
      <w:divBdr>
        <w:top w:val="none" w:sz="0" w:space="0" w:color="auto"/>
        <w:left w:val="none" w:sz="0" w:space="0" w:color="auto"/>
        <w:bottom w:val="none" w:sz="0" w:space="0" w:color="auto"/>
        <w:right w:val="none" w:sz="0" w:space="0" w:color="auto"/>
      </w:divBdr>
    </w:div>
    <w:div w:id="1234898248">
      <w:bodyDiv w:val="1"/>
      <w:marLeft w:val="0"/>
      <w:marRight w:val="0"/>
      <w:marTop w:val="0"/>
      <w:marBottom w:val="0"/>
      <w:divBdr>
        <w:top w:val="none" w:sz="0" w:space="0" w:color="auto"/>
        <w:left w:val="none" w:sz="0" w:space="0" w:color="auto"/>
        <w:bottom w:val="none" w:sz="0" w:space="0" w:color="auto"/>
        <w:right w:val="none" w:sz="0" w:space="0" w:color="auto"/>
      </w:divBdr>
    </w:div>
    <w:div w:id="1393506156">
      <w:bodyDiv w:val="1"/>
      <w:marLeft w:val="0"/>
      <w:marRight w:val="0"/>
      <w:marTop w:val="0"/>
      <w:marBottom w:val="0"/>
      <w:divBdr>
        <w:top w:val="none" w:sz="0" w:space="0" w:color="auto"/>
        <w:left w:val="none" w:sz="0" w:space="0" w:color="auto"/>
        <w:bottom w:val="none" w:sz="0" w:space="0" w:color="auto"/>
        <w:right w:val="none" w:sz="0" w:space="0" w:color="auto"/>
      </w:divBdr>
    </w:div>
    <w:div w:id="1434059092">
      <w:bodyDiv w:val="1"/>
      <w:marLeft w:val="0"/>
      <w:marRight w:val="0"/>
      <w:marTop w:val="0"/>
      <w:marBottom w:val="0"/>
      <w:divBdr>
        <w:top w:val="none" w:sz="0" w:space="0" w:color="auto"/>
        <w:left w:val="none" w:sz="0" w:space="0" w:color="auto"/>
        <w:bottom w:val="none" w:sz="0" w:space="0" w:color="auto"/>
        <w:right w:val="none" w:sz="0" w:space="0" w:color="auto"/>
      </w:divBdr>
    </w:div>
    <w:div w:id="2066636905">
      <w:bodyDiv w:val="1"/>
      <w:marLeft w:val="0"/>
      <w:marRight w:val="0"/>
      <w:marTop w:val="0"/>
      <w:marBottom w:val="0"/>
      <w:divBdr>
        <w:top w:val="none" w:sz="0" w:space="0" w:color="auto"/>
        <w:left w:val="none" w:sz="0" w:space="0" w:color="auto"/>
        <w:bottom w:val="none" w:sz="0" w:space="0" w:color="auto"/>
        <w:right w:val="none" w:sz="0" w:space="0" w:color="auto"/>
      </w:divBdr>
    </w:div>
    <w:div w:id="2129808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hwarzerd@mail.montclair.edu" TargetMode="External"/><Relationship Id="rId13" Type="http://schemas.openxmlformats.org/officeDocument/2006/relationships/hyperlink" Target="http://www.ncte.org/positions/statements/teacherseducatingel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tech.ac.jp/~iteslj/Articles/Schwarzer-Contrac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13613324.2022.2115090" TargetMode="External"/><Relationship Id="rId5" Type="http://schemas.openxmlformats.org/officeDocument/2006/relationships/webSettings" Target="webSettings.xml"/><Relationship Id="rId15" Type="http://schemas.openxmlformats.org/officeDocument/2006/relationships/hyperlink" Target="mailto:tayshelley@gmail.com" TargetMode="External"/><Relationship Id="rId10" Type="http://schemas.openxmlformats.org/officeDocument/2006/relationships/hyperlink" Target="https://www.sciedupress.com/journal/index.php/ijhe/article/view/23025/145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hs.montclair.edu/faculty/schwarzerd/" TargetMode="External"/><Relationship Id="rId14" Type="http://schemas.openxmlformats.org/officeDocument/2006/relationships/hyperlink" Target="http://translingualism.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F7C9-58F5-9D4F-B444-AF2233FD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8012</Words>
  <Characters>45671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Revised March 20, 2002</vt:lpstr>
    </vt:vector>
  </TitlesOfParts>
  <Company>Oakland University</Company>
  <LinksUpToDate>false</LinksUpToDate>
  <CharactersWithSpaces>53576</CharactersWithSpaces>
  <SharedDoc>false</SharedDoc>
  <HLinks>
    <vt:vector size="30" baseType="variant">
      <vt:variant>
        <vt:i4>720972</vt:i4>
      </vt:variant>
      <vt:variant>
        <vt:i4>14</vt:i4>
      </vt:variant>
      <vt:variant>
        <vt:i4>0</vt:i4>
      </vt:variant>
      <vt:variant>
        <vt:i4>5</vt:i4>
      </vt:variant>
      <vt:variant>
        <vt:lpwstr>mailto:tayshelley@gmail.com</vt:lpwstr>
      </vt:variant>
      <vt:variant>
        <vt:lpwstr/>
      </vt:variant>
      <vt:variant>
        <vt:i4>6750291</vt:i4>
      </vt:variant>
      <vt:variant>
        <vt:i4>11</vt:i4>
      </vt:variant>
      <vt:variant>
        <vt:i4>0</vt:i4>
      </vt:variant>
      <vt:variant>
        <vt:i4>5</vt:i4>
      </vt:variant>
      <vt:variant>
        <vt:lpwstr>http://translingualism.ning.com</vt:lpwstr>
      </vt:variant>
      <vt:variant>
        <vt:lpwstr/>
      </vt:variant>
      <vt:variant>
        <vt:i4>393266</vt:i4>
      </vt:variant>
      <vt:variant>
        <vt:i4>6</vt:i4>
      </vt:variant>
      <vt:variant>
        <vt:i4>0</vt:i4>
      </vt:variant>
      <vt:variant>
        <vt:i4>5</vt:i4>
      </vt:variant>
      <vt:variant>
        <vt:lpwstr>http://www.aitech.ac.jp/~iteslj/Articles/Schwarzer-Contracts.html</vt:lpwstr>
      </vt:variant>
      <vt:variant>
        <vt:lpwstr/>
      </vt:variant>
      <vt:variant>
        <vt:i4>6094897</vt:i4>
      </vt:variant>
      <vt:variant>
        <vt:i4>3</vt:i4>
      </vt:variant>
      <vt:variant>
        <vt:i4>0</vt:i4>
      </vt:variant>
      <vt:variant>
        <vt:i4>5</vt:i4>
      </vt:variant>
      <vt:variant>
        <vt:lpwstr>http://cehs.montclair.edu/faculty/schwarzerd/</vt:lpwstr>
      </vt:variant>
      <vt:variant>
        <vt:lpwstr/>
      </vt:variant>
      <vt:variant>
        <vt:i4>4063315</vt:i4>
      </vt:variant>
      <vt:variant>
        <vt:i4>0</vt:i4>
      </vt:variant>
      <vt:variant>
        <vt:i4>0</vt:i4>
      </vt:variant>
      <vt:variant>
        <vt:i4>5</vt:i4>
      </vt:variant>
      <vt:variant>
        <vt:lpwstr>mailto:schwarzerd@mail.montclair.edu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March 20, 2002</dc:title>
  <dc:creator>Mary Papazian</dc:creator>
  <cp:lastModifiedBy>Microsoft Office User</cp:lastModifiedBy>
  <cp:revision>2</cp:revision>
  <cp:lastPrinted>2014-11-04T16:27:00Z</cp:lastPrinted>
  <dcterms:created xsi:type="dcterms:W3CDTF">2023-05-02T13:58:00Z</dcterms:created>
  <dcterms:modified xsi:type="dcterms:W3CDTF">2023-05-02T13:58:00Z</dcterms:modified>
</cp:coreProperties>
</file>