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14371899"/>
        <w:docPartObj>
          <w:docPartGallery w:val="Cover Pages"/>
          <w:docPartUnique/>
        </w:docPartObj>
      </w:sdtPr>
      <w:sdtEndPr>
        <w:rPr>
          <w:rStyle w:val="Strong"/>
          <w:b/>
          <w:bCs/>
          <w:sz w:val="24"/>
          <w:szCs w:val="24"/>
        </w:rPr>
      </w:sdtEndPr>
      <w:sdtContent>
        <w:p w14:paraId="68FA23B2" w14:textId="77777777" w:rsidR="00EF3467" w:rsidRDefault="00EF3467">
          <w:r>
            <w:rPr>
              <w:noProof/>
            </w:rPr>
            <mc:AlternateContent>
              <mc:Choice Requires="wps">
                <w:drawing>
                  <wp:anchor distT="0" distB="0" distL="114300" distR="114300" simplePos="0" relativeHeight="251660288" behindDoc="1" locked="0" layoutInCell="1" allowOverlap="1" wp14:anchorId="12DC45F6" wp14:editId="2774B15B">
                    <wp:simplePos x="0" y="0"/>
                    <wp:positionH relativeFrom="margin">
                      <wp:align>center</wp:align>
                    </wp:positionH>
                    <mc:AlternateContent>
                      <mc:Choice Requires="wp14">
                        <wp:positionV relativeFrom="margin">
                          <wp14:pctPosVOffset>-5000</wp14:pctPosVOffset>
                        </wp:positionV>
                      </mc:Choice>
                      <mc:Fallback>
                        <wp:positionV relativeFrom="page">
                          <wp:posOffset>502920</wp:posOffset>
                        </wp:positionV>
                      </mc:Fallback>
                    </mc:AlternateContent>
                    <wp:extent cx="6537960" cy="534924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14:paraId="5A94ED9D" w14:textId="77777777" w:rsidR="003D784A" w:rsidRDefault="003D784A">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DNA sequencing Standard Operating Protocol (SOP) for Montclair State University</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w14:anchorId="12DC45F6" id="Rectangle 6" o:spid="_x0000_s1026" style="position:absolute;left:0;text-align:left;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rsT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EndPr/>
                          <w:sdtContent>
                            <w:p w14:paraId="5A94ED9D" w14:textId="77777777" w:rsidR="003D784A" w:rsidRDefault="003D784A">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DNA sequencing Standard Operating Protocol (SOP) for Montclair State University</w:t>
                              </w:r>
                            </w:p>
                          </w:sdtContent>
                        </w:sdt>
                      </w:txbxContent>
                    </v:textbox>
                    <w10:wrap anchorx="margin" anchory="margin"/>
                  </v:rect>
                </w:pict>
              </mc:Fallback>
            </mc:AlternateContent>
          </w:r>
        </w:p>
        <w:p w14:paraId="5F384179" w14:textId="77777777" w:rsidR="00EF3467" w:rsidRDefault="00EF3467"/>
        <w:p w14:paraId="0C34A8AF" w14:textId="77777777" w:rsidR="00EF3467" w:rsidRDefault="00EF3467"/>
        <w:p w14:paraId="5B38005D" w14:textId="77777777" w:rsidR="00EF3467" w:rsidRDefault="00EF3467"/>
        <w:p w14:paraId="0E72D1DF" w14:textId="77777777" w:rsidR="00EF3467" w:rsidRDefault="00EF3467">
          <w:pPr>
            <w:rPr>
              <w:rStyle w:val="Strong"/>
              <w:sz w:val="24"/>
              <w:szCs w:val="24"/>
            </w:rPr>
          </w:pPr>
          <w:r>
            <w:rPr>
              <w:noProof/>
            </w:rPr>
            <mc:AlternateContent>
              <mc:Choice Requires="wps">
                <w:drawing>
                  <wp:anchor distT="0" distB="0" distL="114300" distR="114300" simplePos="0" relativeHeight="251662336" behindDoc="0" locked="0" layoutInCell="1" allowOverlap="1" wp14:anchorId="42C4B25F" wp14:editId="0EFBB6D7">
                    <wp:simplePos x="0" y="0"/>
                    <mc:AlternateContent>
                      <mc:Choice Requires="wp14">
                        <wp:positionH relativeFrom="margin">
                          <wp14:pctPosHOffset>-5000</wp14:pctPosHOffset>
                        </wp:positionH>
                      </mc:Choice>
                      <mc:Fallback>
                        <wp:positionH relativeFrom="page">
                          <wp:posOffset>617220</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2941955" cy="3703320"/>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EndPr/>
                                <w:sdtContent>
                                  <w:p w14:paraId="4491C0C5"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Montclair State University</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EndPr/>
                                <w:sdtContent>
                                  <w:p w14:paraId="269D1212"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Biology Department</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EndPr/>
                                <w:sdtContent>
                                  <w:p w14:paraId="72CB0178"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parkera@montclair.edu</w:t>
                                    </w:r>
                                  </w:p>
                                </w:sdtContent>
                              </w:sdt>
                              <w:sdt>
                                <w:sdtPr>
                                  <w:rPr>
                                    <w:b/>
                                    <w:bCs/>
                                    <w:color w:val="1F497D"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EndPr/>
                                <w:sdtContent>
                                  <w:p w14:paraId="71045CFD"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24-08-22T00:00:00Z">
                                    <w:dateFormat w:val="M/d/yyyy"/>
                                    <w:lid w:val="en-US"/>
                                    <w:storeMappedDataAs w:val="dateTime"/>
                                    <w:calendar w:val="gregorian"/>
                                  </w:date>
                                </w:sdtPr>
                                <w:sdtEndPr/>
                                <w:sdtContent>
                                  <w:p w14:paraId="4F70549D" w14:textId="76EA955D" w:rsidR="003D784A" w:rsidRDefault="00D36FD9">
                                    <w:pPr>
                                      <w:suppressOverlap/>
                                      <w:jc w:val="right"/>
                                      <w:rPr>
                                        <w:b/>
                                        <w:bCs/>
                                        <w:color w:val="1F497D" w:themeColor="text2"/>
                                        <w:spacing w:val="60"/>
                                        <w:sz w:val="20"/>
                                        <w:szCs w:val="20"/>
                                      </w:rPr>
                                    </w:pPr>
                                    <w:r>
                                      <w:rPr>
                                        <w:b/>
                                        <w:bCs/>
                                        <w:color w:val="1F497D" w:themeColor="text2"/>
                                        <w:spacing w:val="60"/>
                                        <w:sz w:val="20"/>
                                        <w:szCs w:val="20"/>
                                      </w:rPr>
                                      <w:t>8</w:t>
                                    </w:r>
                                    <w:r w:rsidR="004D3E99">
                                      <w:rPr>
                                        <w:b/>
                                        <w:bCs/>
                                        <w:color w:val="1F497D" w:themeColor="text2"/>
                                        <w:spacing w:val="60"/>
                                        <w:sz w:val="20"/>
                                        <w:szCs w:val="20"/>
                                      </w:rPr>
                                      <w:t>/</w:t>
                                    </w:r>
                                    <w:r>
                                      <w:rPr>
                                        <w:b/>
                                        <w:bCs/>
                                        <w:color w:val="1F497D" w:themeColor="text2"/>
                                        <w:spacing w:val="60"/>
                                        <w:sz w:val="20"/>
                                        <w:szCs w:val="20"/>
                                      </w:rPr>
                                      <w:t>22</w:t>
                                    </w:r>
                                    <w:r w:rsidR="004D3E99">
                                      <w:rPr>
                                        <w:b/>
                                        <w:bCs/>
                                        <w:color w:val="1F497D" w:themeColor="text2"/>
                                        <w:spacing w:val="60"/>
                                        <w:sz w:val="20"/>
                                        <w:szCs w:val="20"/>
                                      </w:rPr>
                                      <w:t>/20</w:t>
                                    </w:r>
                                    <w:r w:rsidR="003A6233">
                                      <w:rPr>
                                        <w:b/>
                                        <w:bCs/>
                                        <w:color w:val="1F497D" w:themeColor="text2"/>
                                        <w:spacing w:val="60"/>
                                        <w:sz w:val="20"/>
                                        <w:szCs w:val="20"/>
                                      </w:rPr>
                                      <w:t>2</w:t>
                                    </w:r>
                                    <w:r>
                                      <w:rPr>
                                        <w:b/>
                                        <w:bCs/>
                                        <w:color w:val="1F497D" w:themeColor="text2"/>
                                        <w:spacing w:val="60"/>
                                        <w:sz w:val="20"/>
                                        <w:szCs w:val="20"/>
                                      </w:rPr>
                                      <w:t>4</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w14:anchorId="42C4B25F" id="_x0000_t202" coordsize="21600,21600" o:spt="202" path="m,l,21600r21600,l21600,xe">
                    <v:stroke joinstyle="miter"/>
                    <v:path gradientshapeok="t" o:connecttype="rect"/>
                  </v:shapetype>
                  <v:shape id="Text Box 386" o:spid="_x0000_s1027" type="#_x0000_t202" style="position:absolute;left:0;text-align:left;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" filled="f" stroked="f" strokeweight=".5pt">
                    <v:textbox inset=",7.2pt,,7.2pt">
                      <w:txbxContent>
                        <w:sdt>
                          <w:sdtPr>
                            <w:rPr>
                              <w:b/>
                              <w:bCs/>
                              <w:color w:val="1F497D" w:themeColor="text2"/>
                              <w:spacing w:val="60"/>
                              <w:sz w:val="20"/>
                              <w:szCs w:val="20"/>
                            </w:rPr>
                            <w:alias w:val="Company"/>
                            <w:id w:val="-1689900431"/>
                            <w:dataBinding w:prefixMappings="xmlns:ns0='http://schemas.openxmlformats.org/officeDocument/2006/extended-properties'" w:xpath="/ns0:Properties[1]/ns0:Company[1]" w:storeItemID="{6668398D-A668-4E3E-A5EB-62B293D839F1}"/>
                            <w:text/>
                          </w:sdtPr>
                          <w:sdtEndPr/>
                          <w:sdtContent>
                            <w:p w14:paraId="4491C0C5"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Montclair State University</w:t>
                              </w:r>
                            </w:p>
                          </w:sdtContent>
                        </w:sdt>
                        <w:sdt>
                          <w:sdtPr>
                            <w:rPr>
                              <w:b/>
                              <w:bCs/>
                              <w:color w:val="1F497D" w:themeColor="text2"/>
                              <w:spacing w:val="60"/>
                              <w:sz w:val="20"/>
                              <w:szCs w:val="20"/>
                            </w:rPr>
                            <w:alias w:val="Address"/>
                            <w:id w:val="2146780284"/>
                            <w:dataBinding w:prefixMappings="xmlns:ns0='http://schemas.microsoft.com/office/2006/coverPageProps'" w:xpath="/ns0:CoverPageProperties[1]/ns0:CompanyAddress[1]" w:storeItemID="{55AF091B-3C7A-41E3-B477-F2FDAA23CFDA}"/>
                            <w:text w:multiLine="1"/>
                          </w:sdtPr>
                          <w:sdtEndPr/>
                          <w:sdtContent>
                            <w:p w14:paraId="269D1212"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Biology Department</w:t>
                              </w:r>
                            </w:p>
                          </w:sdtContent>
                        </w:sdt>
                        <w:sdt>
                          <w:sdtPr>
                            <w:rPr>
                              <w:b/>
                              <w:bCs/>
                              <w:color w:val="1F497D" w:themeColor="text2"/>
                              <w:spacing w:val="60"/>
                              <w:sz w:val="20"/>
                              <w:szCs w:val="20"/>
                            </w:rPr>
                            <w:alias w:val="Phone"/>
                            <w:id w:val="-1647660158"/>
                            <w:dataBinding w:prefixMappings="xmlns:ns0='http://schemas.microsoft.com/office/2006/coverPageProps'" w:xpath="/ns0:CoverPageProperties[1]/ns0:CompanyPhone[1]" w:storeItemID="{55AF091B-3C7A-41E3-B477-F2FDAA23CFDA}"/>
                            <w:text/>
                          </w:sdtPr>
                          <w:sdtEndPr/>
                          <w:sdtContent>
                            <w:p w14:paraId="72CB0178"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parkera@montclair.edu</w:t>
                              </w:r>
                            </w:p>
                          </w:sdtContent>
                        </w:sdt>
                        <w:sdt>
                          <w:sdtPr>
                            <w:rPr>
                              <w:b/>
                              <w:bCs/>
                              <w:color w:val="1F497D" w:themeColor="text2"/>
                              <w:spacing w:val="60"/>
                              <w:sz w:val="20"/>
                              <w:szCs w:val="20"/>
                            </w:rPr>
                            <w:alias w:val="Fax"/>
                            <w:id w:val="-621461224"/>
                            <w:showingPlcHdr/>
                            <w:dataBinding w:prefixMappings="xmlns:ns0='http://schemas.microsoft.com/office/2006/coverPageProps'" w:xpath="/ns0:CoverPageProperties[1]/ns0:CompanyFax[1]" w:storeItemID="{55AF091B-3C7A-41E3-B477-F2FDAA23CFDA}"/>
                            <w:text/>
                          </w:sdtPr>
                          <w:sdtEndPr/>
                          <w:sdtContent>
                            <w:p w14:paraId="71045CFD" w14:textId="77777777" w:rsidR="003D784A" w:rsidRDefault="003D784A">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Date"/>
                            <w:id w:val="-2004651626"/>
                            <w:dataBinding w:prefixMappings="xmlns:ns0='http://schemas.microsoft.com/office/2006/coverPageProps'" w:xpath="/ns0:CoverPageProperties[1]/ns0:PublishDate[1]" w:storeItemID="{55AF091B-3C7A-41E3-B477-F2FDAA23CFDA}"/>
                            <w:date w:fullDate="2024-08-22T00:00:00Z">
                              <w:dateFormat w:val="M/d/yyyy"/>
                              <w:lid w:val="en-US"/>
                              <w:storeMappedDataAs w:val="dateTime"/>
                              <w:calendar w:val="gregorian"/>
                            </w:date>
                          </w:sdtPr>
                          <w:sdtEndPr/>
                          <w:sdtContent>
                            <w:p w14:paraId="4F70549D" w14:textId="76EA955D" w:rsidR="003D784A" w:rsidRDefault="00D36FD9">
                              <w:pPr>
                                <w:suppressOverlap/>
                                <w:jc w:val="right"/>
                                <w:rPr>
                                  <w:b/>
                                  <w:bCs/>
                                  <w:color w:val="1F497D" w:themeColor="text2"/>
                                  <w:spacing w:val="60"/>
                                  <w:sz w:val="20"/>
                                  <w:szCs w:val="20"/>
                                </w:rPr>
                              </w:pPr>
                              <w:r>
                                <w:rPr>
                                  <w:b/>
                                  <w:bCs/>
                                  <w:color w:val="1F497D" w:themeColor="text2"/>
                                  <w:spacing w:val="60"/>
                                  <w:sz w:val="20"/>
                                  <w:szCs w:val="20"/>
                                </w:rPr>
                                <w:t>8</w:t>
                              </w:r>
                              <w:r w:rsidR="004D3E99">
                                <w:rPr>
                                  <w:b/>
                                  <w:bCs/>
                                  <w:color w:val="1F497D" w:themeColor="text2"/>
                                  <w:spacing w:val="60"/>
                                  <w:sz w:val="20"/>
                                  <w:szCs w:val="20"/>
                                </w:rPr>
                                <w:t>/</w:t>
                              </w:r>
                              <w:r>
                                <w:rPr>
                                  <w:b/>
                                  <w:bCs/>
                                  <w:color w:val="1F497D" w:themeColor="text2"/>
                                  <w:spacing w:val="60"/>
                                  <w:sz w:val="20"/>
                                  <w:szCs w:val="20"/>
                                </w:rPr>
                                <w:t>22</w:t>
                              </w:r>
                              <w:r w:rsidR="004D3E99">
                                <w:rPr>
                                  <w:b/>
                                  <w:bCs/>
                                  <w:color w:val="1F497D" w:themeColor="text2"/>
                                  <w:spacing w:val="60"/>
                                  <w:sz w:val="20"/>
                                  <w:szCs w:val="20"/>
                                </w:rPr>
                                <w:t>/20</w:t>
                              </w:r>
                              <w:r w:rsidR="003A6233">
                                <w:rPr>
                                  <w:b/>
                                  <w:bCs/>
                                  <w:color w:val="1F497D" w:themeColor="text2"/>
                                  <w:spacing w:val="60"/>
                                  <w:sz w:val="20"/>
                                  <w:szCs w:val="20"/>
                                </w:rPr>
                                <w:t>2</w:t>
                              </w:r>
                              <w:r>
                                <w:rPr>
                                  <w:b/>
                                  <w:bCs/>
                                  <w:color w:val="1F497D" w:themeColor="text2"/>
                                  <w:spacing w:val="60"/>
                                  <w:sz w:val="20"/>
                                  <w:szCs w:val="20"/>
                                </w:rPr>
                                <w:t>4</w:t>
                              </w:r>
                            </w:p>
                          </w:sdtContent>
                        </w:sdt>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9A1FECA" wp14:editId="06B87D6D">
                    <wp:simplePos x="0" y="0"/>
                    <mc:AlternateContent>
                      <mc:Choice Requires="wp14">
                        <wp:positionH relativeFrom="margin">
                          <wp14:pctPosHOffset>44500</wp14:pctPosHOffset>
                        </wp:positionH>
                      </mc:Choice>
                      <mc:Fallback>
                        <wp:positionH relativeFrom="page">
                          <wp:posOffset>3559175</wp:posOffset>
                        </wp:positionH>
                      </mc:Fallback>
                    </mc:AlternateContent>
                    <mc:AlternateContent>
                      <mc:Choice Requires="wp14">
                        <wp:positionV relativeFrom="margin">
                          <wp14:pctPosVOffset>59000</wp14:pctPosVOffset>
                        </wp:positionV>
                      </mc:Choice>
                      <mc:Fallback>
                        <wp:positionV relativeFrom="page">
                          <wp:posOffset>5769610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EndPr/>
                                <w:sdtContent>
                                  <w:p w14:paraId="57C12CB3" w14:textId="77777777" w:rsidR="003D784A" w:rsidRDefault="003D784A">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Adam Parker</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EndPr/>
                                <w:sdtContent>
                                  <w:p w14:paraId="28DCB801" w14:textId="3AB6FFD0" w:rsidR="003D784A" w:rsidRDefault="003D784A" w:rsidP="003B6430">
                                    <w:pPr>
                                      <w:suppressOverlap/>
                                      <w:jc w:val="both"/>
                                      <w:rPr>
                                        <w:color w:val="1F497D" w:themeColor="text2"/>
                                      </w:rPr>
                                    </w:pPr>
                                    <w:r>
                                      <w:rPr>
                                        <w:color w:val="1F497D" w:themeColor="text2"/>
                                      </w:rPr>
                                      <w:t xml:space="preserve">This document contains Protocol and instructions in order to carry out DNA </w:t>
                                    </w:r>
                                    <w:r w:rsidR="004D3E99">
                                      <w:rPr>
                                        <w:color w:val="1F497D" w:themeColor="text2"/>
                                      </w:rPr>
                                      <w:t>sequencing</w:t>
                                    </w:r>
                                    <w:r>
                                      <w:rPr>
                                        <w:color w:val="1F497D" w:themeColor="text2"/>
                                      </w:rPr>
                                      <w:t xml:space="preserve"> using </w:t>
                                    </w:r>
                                    <w:r w:rsidR="00D36FD9">
                                      <w:rPr>
                                        <w:color w:val="1F497D" w:themeColor="text2"/>
                                      </w:rPr>
                                      <w:t>both the</w:t>
                                    </w:r>
                                    <w:r>
                                      <w:rPr>
                                        <w:color w:val="1F497D" w:themeColor="text2"/>
                                      </w:rPr>
                                      <w:t xml:space="preserve"> 3130 Genetic Analyzer</w:t>
                                    </w:r>
                                    <w:r w:rsidR="00D36FD9">
                                      <w:rPr>
                                        <w:color w:val="1F497D" w:themeColor="text2"/>
                                      </w:rPr>
                                      <w:t xml:space="preserve"> and the </w:t>
                                    </w:r>
                                    <w:proofErr w:type="spellStart"/>
                                    <w:r w:rsidR="00D36FD9">
                                      <w:rPr>
                                        <w:color w:val="1F497D" w:themeColor="text2"/>
                                      </w:rPr>
                                      <w:t>SeqStudio</w:t>
                                    </w:r>
                                    <w:proofErr w:type="spellEnd"/>
                                  </w:p>
                                </w:sdtContent>
                              </w:sdt>
                              <w:p w14:paraId="368BC433" w14:textId="77777777" w:rsidR="003D784A" w:rsidRDefault="003D784A"/>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w14:anchorId="69A1FECA" id="Text Box 387" o:spid="_x0000_s1028" type="#_x0000_t202" style="position:absolute;left:0;text-align:left;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sdt>
                          <w:sdtPr>
                            <w:rPr>
                              <w:rFonts w:asciiTheme="majorHAnsi" w:eastAsiaTheme="majorEastAsia" w:hAnsiTheme="majorHAnsi" w:cstheme="majorBidi"/>
                              <w:color w:val="1F497D" w:themeColor="text2"/>
                              <w:sz w:val="40"/>
                              <w:szCs w:val="40"/>
                            </w:rPr>
                            <w:alias w:val="Author"/>
                            <w:id w:val="-801616311"/>
                            <w:dataBinding w:prefixMappings="xmlns:ns0='http://schemas.openxmlformats.org/package/2006/metadata/core-properties' xmlns:ns1='http://purl.org/dc/elements/1.1/'" w:xpath="/ns0:coreProperties[1]/ns1:creator[1]" w:storeItemID="{6C3C8BC8-F283-45AE-878A-BAB7291924A1}"/>
                            <w:text/>
                          </w:sdtPr>
                          <w:sdtEndPr/>
                          <w:sdtContent>
                            <w:p w14:paraId="57C12CB3" w14:textId="77777777" w:rsidR="003D784A" w:rsidRDefault="003D784A">
                              <w:pPr>
                                <w:suppressOverlap/>
                                <w:rPr>
                                  <w:rFonts w:asciiTheme="majorHAnsi" w:eastAsiaTheme="majorEastAsia" w:hAnsiTheme="majorHAnsi" w:cstheme="majorBidi"/>
                                  <w:color w:val="1F497D" w:themeColor="text2"/>
                                  <w:sz w:val="40"/>
                                  <w:szCs w:val="40"/>
                                </w:rPr>
                              </w:pPr>
                              <w:r>
                                <w:rPr>
                                  <w:rFonts w:asciiTheme="majorHAnsi" w:eastAsiaTheme="majorEastAsia" w:hAnsiTheme="majorHAnsi" w:cstheme="majorBidi"/>
                                  <w:color w:val="1F497D" w:themeColor="text2"/>
                                  <w:sz w:val="40"/>
                                  <w:szCs w:val="40"/>
                                </w:rPr>
                                <w:t>Adam Parker</w:t>
                              </w:r>
                            </w:p>
                          </w:sdtContent>
                        </w:sdt>
                        <w:sdt>
                          <w:sdtPr>
                            <w:rPr>
                              <w:color w:val="1F497D" w:themeColor="text2"/>
                            </w:rPr>
                            <w:alias w:val="Abstract"/>
                            <w:id w:val="-1607958633"/>
                            <w:dataBinding w:prefixMappings="xmlns:ns0='http://schemas.microsoft.com/office/2006/coverPageProps'" w:xpath="/ns0:CoverPageProperties[1]/ns0:Abstract[1]" w:storeItemID="{55AF091B-3C7A-41E3-B477-F2FDAA23CFDA}"/>
                            <w:text/>
                          </w:sdtPr>
                          <w:sdtEndPr/>
                          <w:sdtContent>
                            <w:p w14:paraId="28DCB801" w14:textId="3AB6FFD0" w:rsidR="003D784A" w:rsidRDefault="003D784A" w:rsidP="003B6430">
                              <w:pPr>
                                <w:suppressOverlap/>
                                <w:jc w:val="both"/>
                                <w:rPr>
                                  <w:color w:val="1F497D" w:themeColor="text2"/>
                                </w:rPr>
                              </w:pPr>
                              <w:r>
                                <w:rPr>
                                  <w:color w:val="1F497D" w:themeColor="text2"/>
                                </w:rPr>
                                <w:t xml:space="preserve">This document contains Protocol and instructions in order to carry out DNA </w:t>
                              </w:r>
                              <w:r w:rsidR="004D3E99">
                                <w:rPr>
                                  <w:color w:val="1F497D" w:themeColor="text2"/>
                                </w:rPr>
                                <w:t>sequencing</w:t>
                              </w:r>
                              <w:r>
                                <w:rPr>
                                  <w:color w:val="1F497D" w:themeColor="text2"/>
                                </w:rPr>
                                <w:t xml:space="preserve"> using </w:t>
                              </w:r>
                              <w:r w:rsidR="00D36FD9">
                                <w:rPr>
                                  <w:color w:val="1F497D" w:themeColor="text2"/>
                                </w:rPr>
                                <w:t>both the</w:t>
                              </w:r>
                              <w:r>
                                <w:rPr>
                                  <w:color w:val="1F497D" w:themeColor="text2"/>
                                </w:rPr>
                                <w:t xml:space="preserve"> 3130 Genetic Analyzer</w:t>
                              </w:r>
                              <w:r w:rsidR="00D36FD9">
                                <w:rPr>
                                  <w:color w:val="1F497D" w:themeColor="text2"/>
                                </w:rPr>
                                <w:t xml:space="preserve"> and the </w:t>
                              </w:r>
                              <w:proofErr w:type="spellStart"/>
                              <w:r w:rsidR="00D36FD9">
                                <w:rPr>
                                  <w:color w:val="1F497D" w:themeColor="text2"/>
                                </w:rPr>
                                <w:t>SeqStudio</w:t>
                              </w:r>
                              <w:proofErr w:type="spellEnd"/>
                            </w:p>
                          </w:sdtContent>
                        </w:sdt>
                        <w:p w14:paraId="368BC433" w14:textId="77777777" w:rsidR="003D784A" w:rsidRDefault="003D784A"/>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6EB0839B" wp14:editId="04B5B651">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63C56CDB"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4A1FEF35" wp14:editId="46289D6B">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19050" t="0" r="2286" b="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C4565E"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IpZqQMAAMI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NhCKWakDAADC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" adj="10330" fillcolor="#c4bc96 [2414]" stroked="f" strokecolor="white"/>
                    <v:shape id="AutoShape 9"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" adj="10330" fillcolor="#938953 [1614]" stroked="f" strokecolor="white"/>
                    <v:shape id="AutoShape 10"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" adj="10834" fillcolor="#484329 [814]" stroked="f" strokecolor="white"/>
                    <w10:wrap anchorx="page" anchory="page"/>
                  </v:group>
                </w:pict>
              </mc:Fallback>
            </mc:AlternateContent>
          </w:r>
          <w:r>
            <w:rPr>
              <w:rStyle w:val="Strong"/>
              <w:sz w:val="24"/>
              <w:szCs w:val="24"/>
            </w:rPr>
            <w:br w:type="page"/>
          </w:r>
        </w:p>
      </w:sdtContent>
    </w:sdt>
    <w:sdt>
      <w:sdtPr>
        <w:rPr>
          <w:rFonts w:asciiTheme="minorHAnsi" w:eastAsiaTheme="minorEastAsia" w:hAnsiTheme="minorHAnsi" w:cstheme="minorBidi"/>
          <w:b w:val="0"/>
          <w:bCs w:val="0"/>
          <w:color w:val="auto"/>
          <w:sz w:val="22"/>
          <w:szCs w:val="22"/>
          <w:lang w:bidi="ar-SA"/>
        </w:rPr>
        <w:id w:val="-1986463104"/>
        <w:docPartObj>
          <w:docPartGallery w:val="Table of Contents"/>
          <w:docPartUnique/>
        </w:docPartObj>
      </w:sdtPr>
      <w:sdtEndPr>
        <w:rPr>
          <w:noProof/>
        </w:rPr>
      </w:sdtEndPr>
      <w:sdtContent>
        <w:p w14:paraId="65EA0292" w14:textId="77777777" w:rsidR="00EF3467" w:rsidRDefault="00EF3467">
          <w:pPr>
            <w:pStyle w:val="TOCHeading"/>
          </w:pPr>
          <w:r>
            <w:t>Contents</w:t>
          </w:r>
        </w:p>
        <w:p w14:paraId="1CD6453B" w14:textId="3437C71A" w:rsidR="00D36FD9" w:rsidRDefault="00EF3467">
          <w:pPr>
            <w:pStyle w:val="TOC1"/>
            <w:tabs>
              <w:tab w:val="right" w:leader="dot" w:pos="9350"/>
            </w:tabs>
            <w:rPr>
              <w:noProof/>
            </w:rPr>
          </w:pPr>
          <w:r>
            <w:fldChar w:fldCharType="begin"/>
          </w:r>
          <w:r>
            <w:instrText xml:space="preserve"> TOC \o "1-3" \h \z \u </w:instrText>
          </w:r>
          <w:r>
            <w:fldChar w:fldCharType="separate"/>
          </w:r>
          <w:hyperlink w:anchor="_Toc175226212" w:history="1">
            <w:r w:rsidR="00D36FD9" w:rsidRPr="00D13C6D">
              <w:rPr>
                <w:rStyle w:val="Hyperlink"/>
                <w:rFonts w:eastAsia="Times New Roman"/>
                <w:noProof/>
              </w:rPr>
              <w:t>Cycle sequencing reaction</w:t>
            </w:r>
            <w:r w:rsidR="00D36FD9">
              <w:rPr>
                <w:noProof/>
                <w:webHidden/>
              </w:rPr>
              <w:tab/>
            </w:r>
            <w:r w:rsidR="00D36FD9">
              <w:rPr>
                <w:noProof/>
                <w:webHidden/>
              </w:rPr>
              <w:fldChar w:fldCharType="begin"/>
            </w:r>
            <w:r w:rsidR="00D36FD9">
              <w:rPr>
                <w:noProof/>
                <w:webHidden/>
              </w:rPr>
              <w:instrText xml:space="preserve"> PAGEREF _Toc175226212 \h </w:instrText>
            </w:r>
            <w:r w:rsidR="00D36FD9">
              <w:rPr>
                <w:noProof/>
                <w:webHidden/>
              </w:rPr>
            </w:r>
            <w:r w:rsidR="00D36FD9">
              <w:rPr>
                <w:noProof/>
                <w:webHidden/>
              </w:rPr>
              <w:fldChar w:fldCharType="separate"/>
            </w:r>
            <w:r w:rsidR="00D36FD9">
              <w:rPr>
                <w:noProof/>
                <w:webHidden/>
              </w:rPr>
              <w:t>2</w:t>
            </w:r>
            <w:r w:rsidR="00D36FD9">
              <w:rPr>
                <w:noProof/>
                <w:webHidden/>
              </w:rPr>
              <w:fldChar w:fldCharType="end"/>
            </w:r>
          </w:hyperlink>
        </w:p>
        <w:p w14:paraId="632A9E61" w14:textId="53379031" w:rsidR="00D36FD9" w:rsidRDefault="00D36FD9">
          <w:pPr>
            <w:pStyle w:val="TOC2"/>
            <w:tabs>
              <w:tab w:val="right" w:leader="dot" w:pos="9350"/>
            </w:tabs>
            <w:rPr>
              <w:noProof/>
            </w:rPr>
          </w:pPr>
          <w:hyperlink w:anchor="_Toc175226213" w:history="1">
            <w:r w:rsidRPr="00D13C6D">
              <w:rPr>
                <w:rStyle w:val="Hyperlink"/>
                <w:noProof/>
              </w:rPr>
              <w:t>Plan sample plate</w:t>
            </w:r>
            <w:r>
              <w:rPr>
                <w:noProof/>
                <w:webHidden/>
              </w:rPr>
              <w:tab/>
            </w:r>
            <w:r>
              <w:rPr>
                <w:noProof/>
                <w:webHidden/>
              </w:rPr>
              <w:fldChar w:fldCharType="begin"/>
            </w:r>
            <w:r>
              <w:rPr>
                <w:noProof/>
                <w:webHidden/>
              </w:rPr>
              <w:instrText xml:space="preserve"> PAGEREF _Toc175226213 \h </w:instrText>
            </w:r>
            <w:r>
              <w:rPr>
                <w:noProof/>
                <w:webHidden/>
              </w:rPr>
            </w:r>
            <w:r>
              <w:rPr>
                <w:noProof/>
                <w:webHidden/>
              </w:rPr>
              <w:fldChar w:fldCharType="separate"/>
            </w:r>
            <w:r>
              <w:rPr>
                <w:noProof/>
                <w:webHidden/>
              </w:rPr>
              <w:t>2</w:t>
            </w:r>
            <w:r>
              <w:rPr>
                <w:noProof/>
                <w:webHidden/>
              </w:rPr>
              <w:fldChar w:fldCharType="end"/>
            </w:r>
          </w:hyperlink>
        </w:p>
        <w:p w14:paraId="750AE70C" w14:textId="70E7AF6D" w:rsidR="00D36FD9" w:rsidRDefault="00D36FD9">
          <w:pPr>
            <w:pStyle w:val="TOC2"/>
            <w:tabs>
              <w:tab w:val="right" w:leader="dot" w:pos="9350"/>
            </w:tabs>
            <w:rPr>
              <w:noProof/>
            </w:rPr>
          </w:pPr>
          <w:hyperlink w:anchor="_Toc175226214" w:history="1">
            <w:r w:rsidRPr="00D13C6D">
              <w:rPr>
                <w:rStyle w:val="Hyperlink"/>
                <w:noProof/>
              </w:rPr>
              <w:t>Prepare Big Dye Master Mix</w:t>
            </w:r>
            <w:r>
              <w:rPr>
                <w:noProof/>
                <w:webHidden/>
              </w:rPr>
              <w:tab/>
            </w:r>
            <w:r>
              <w:rPr>
                <w:noProof/>
                <w:webHidden/>
              </w:rPr>
              <w:fldChar w:fldCharType="begin"/>
            </w:r>
            <w:r>
              <w:rPr>
                <w:noProof/>
                <w:webHidden/>
              </w:rPr>
              <w:instrText xml:space="preserve"> PAGEREF _Toc175226214 \h </w:instrText>
            </w:r>
            <w:r>
              <w:rPr>
                <w:noProof/>
                <w:webHidden/>
              </w:rPr>
            </w:r>
            <w:r>
              <w:rPr>
                <w:noProof/>
                <w:webHidden/>
              </w:rPr>
              <w:fldChar w:fldCharType="separate"/>
            </w:r>
            <w:r>
              <w:rPr>
                <w:noProof/>
                <w:webHidden/>
              </w:rPr>
              <w:t>2</w:t>
            </w:r>
            <w:r>
              <w:rPr>
                <w:noProof/>
                <w:webHidden/>
              </w:rPr>
              <w:fldChar w:fldCharType="end"/>
            </w:r>
          </w:hyperlink>
        </w:p>
        <w:p w14:paraId="3E4EA235" w14:textId="6E483375" w:rsidR="00D36FD9" w:rsidRDefault="00D36FD9">
          <w:pPr>
            <w:pStyle w:val="TOC2"/>
            <w:tabs>
              <w:tab w:val="right" w:leader="dot" w:pos="9350"/>
            </w:tabs>
            <w:rPr>
              <w:noProof/>
            </w:rPr>
          </w:pPr>
          <w:hyperlink w:anchor="_Toc175226215" w:history="1">
            <w:r w:rsidRPr="00D13C6D">
              <w:rPr>
                <w:rStyle w:val="Hyperlink"/>
                <w:noProof/>
              </w:rPr>
              <w:t>Add sample and primer</w:t>
            </w:r>
            <w:r>
              <w:rPr>
                <w:noProof/>
                <w:webHidden/>
              </w:rPr>
              <w:tab/>
            </w:r>
            <w:r>
              <w:rPr>
                <w:noProof/>
                <w:webHidden/>
              </w:rPr>
              <w:fldChar w:fldCharType="begin"/>
            </w:r>
            <w:r>
              <w:rPr>
                <w:noProof/>
                <w:webHidden/>
              </w:rPr>
              <w:instrText xml:space="preserve"> PAGEREF _Toc175226215 \h </w:instrText>
            </w:r>
            <w:r>
              <w:rPr>
                <w:noProof/>
                <w:webHidden/>
              </w:rPr>
            </w:r>
            <w:r>
              <w:rPr>
                <w:noProof/>
                <w:webHidden/>
              </w:rPr>
              <w:fldChar w:fldCharType="separate"/>
            </w:r>
            <w:r>
              <w:rPr>
                <w:noProof/>
                <w:webHidden/>
              </w:rPr>
              <w:t>3</w:t>
            </w:r>
            <w:r>
              <w:rPr>
                <w:noProof/>
                <w:webHidden/>
              </w:rPr>
              <w:fldChar w:fldCharType="end"/>
            </w:r>
          </w:hyperlink>
        </w:p>
        <w:p w14:paraId="69B1A5FD" w14:textId="500D33F6" w:rsidR="00D36FD9" w:rsidRDefault="00D36FD9">
          <w:pPr>
            <w:pStyle w:val="TOC2"/>
            <w:tabs>
              <w:tab w:val="right" w:leader="dot" w:pos="9350"/>
            </w:tabs>
            <w:rPr>
              <w:noProof/>
            </w:rPr>
          </w:pPr>
          <w:hyperlink w:anchor="_Toc175226216" w:history="1">
            <w:r w:rsidRPr="00D13C6D">
              <w:rPr>
                <w:rStyle w:val="Hyperlink"/>
                <w:noProof/>
              </w:rPr>
              <w:t>Run on thermal cycler</w:t>
            </w:r>
            <w:r>
              <w:rPr>
                <w:noProof/>
                <w:webHidden/>
              </w:rPr>
              <w:tab/>
            </w:r>
            <w:r>
              <w:rPr>
                <w:noProof/>
                <w:webHidden/>
              </w:rPr>
              <w:fldChar w:fldCharType="begin"/>
            </w:r>
            <w:r>
              <w:rPr>
                <w:noProof/>
                <w:webHidden/>
              </w:rPr>
              <w:instrText xml:space="preserve"> PAGEREF _Toc175226216 \h </w:instrText>
            </w:r>
            <w:r>
              <w:rPr>
                <w:noProof/>
                <w:webHidden/>
              </w:rPr>
            </w:r>
            <w:r>
              <w:rPr>
                <w:noProof/>
                <w:webHidden/>
              </w:rPr>
              <w:fldChar w:fldCharType="separate"/>
            </w:r>
            <w:r>
              <w:rPr>
                <w:noProof/>
                <w:webHidden/>
              </w:rPr>
              <w:t>3</w:t>
            </w:r>
            <w:r>
              <w:rPr>
                <w:noProof/>
                <w:webHidden/>
              </w:rPr>
              <w:fldChar w:fldCharType="end"/>
            </w:r>
          </w:hyperlink>
        </w:p>
        <w:p w14:paraId="5F39D9D6" w14:textId="45DE365F" w:rsidR="00D36FD9" w:rsidRDefault="00D36FD9">
          <w:pPr>
            <w:pStyle w:val="TOC1"/>
            <w:tabs>
              <w:tab w:val="right" w:leader="dot" w:pos="9350"/>
            </w:tabs>
            <w:rPr>
              <w:noProof/>
            </w:rPr>
          </w:pPr>
          <w:hyperlink w:anchor="_Toc175226217" w:history="1">
            <w:r w:rsidRPr="00D13C6D">
              <w:rPr>
                <w:rStyle w:val="Hyperlink"/>
                <w:noProof/>
              </w:rPr>
              <w:t>Bead purification</w:t>
            </w:r>
            <w:r>
              <w:rPr>
                <w:noProof/>
                <w:webHidden/>
              </w:rPr>
              <w:tab/>
            </w:r>
            <w:r>
              <w:rPr>
                <w:noProof/>
                <w:webHidden/>
              </w:rPr>
              <w:fldChar w:fldCharType="begin"/>
            </w:r>
            <w:r>
              <w:rPr>
                <w:noProof/>
                <w:webHidden/>
              </w:rPr>
              <w:instrText xml:space="preserve"> PAGEREF _Toc175226217 \h </w:instrText>
            </w:r>
            <w:r>
              <w:rPr>
                <w:noProof/>
                <w:webHidden/>
              </w:rPr>
            </w:r>
            <w:r>
              <w:rPr>
                <w:noProof/>
                <w:webHidden/>
              </w:rPr>
              <w:fldChar w:fldCharType="separate"/>
            </w:r>
            <w:r>
              <w:rPr>
                <w:noProof/>
                <w:webHidden/>
              </w:rPr>
              <w:t>4</w:t>
            </w:r>
            <w:r>
              <w:rPr>
                <w:noProof/>
                <w:webHidden/>
              </w:rPr>
              <w:fldChar w:fldCharType="end"/>
            </w:r>
          </w:hyperlink>
        </w:p>
        <w:p w14:paraId="4966DB68" w14:textId="22419A58" w:rsidR="00D36FD9" w:rsidRDefault="00D36FD9">
          <w:pPr>
            <w:pStyle w:val="TOC1"/>
            <w:tabs>
              <w:tab w:val="right" w:leader="dot" w:pos="9350"/>
            </w:tabs>
            <w:rPr>
              <w:noProof/>
            </w:rPr>
          </w:pPr>
          <w:hyperlink w:anchor="_Toc175226218" w:history="1">
            <w:r w:rsidRPr="00D13C6D">
              <w:rPr>
                <w:rStyle w:val="Hyperlink"/>
                <w:noProof/>
              </w:rPr>
              <w:t>Running samples on the Genetic Analyzer</w:t>
            </w:r>
            <w:r>
              <w:rPr>
                <w:noProof/>
                <w:webHidden/>
              </w:rPr>
              <w:tab/>
            </w:r>
            <w:r>
              <w:rPr>
                <w:noProof/>
                <w:webHidden/>
              </w:rPr>
              <w:fldChar w:fldCharType="begin"/>
            </w:r>
            <w:r>
              <w:rPr>
                <w:noProof/>
                <w:webHidden/>
              </w:rPr>
              <w:instrText xml:space="preserve"> PAGEREF _Toc175226218 \h </w:instrText>
            </w:r>
            <w:r>
              <w:rPr>
                <w:noProof/>
                <w:webHidden/>
              </w:rPr>
            </w:r>
            <w:r>
              <w:rPr>
                <w:noProof/>
                <w:webHidden/>
              </w:rPr>
              <w:fldChar w:fldCharType="separate"/>
            </w:r>
            <w:r>
              <w:rPr>
                <w:noProof/>
                <w:webHidden/>
              </w:rPr>
              <w:t>5</w:t>
            </w:r>
            <w:r>
              <w:rPr>
                <w:noProof/>
                <w:webHidden/>
              </w:rPr>
              <w:fldChar w:fldCharType="end"/>
            </w:r>
          </w:hyperlink>
        </w:p>
        <w:p w14:paraId="09FBF781" w14:textId="3FB5B091" w:rsidR="00D36FD9" w:rsidRDefault="00D36FD9">
          <w:pPr>
            <w:pStyle w:val="TOC2"/>
            <w:tabs>
              <w:tab w:val="right" w:leader="dot" w:pos="9350"/>
            </w:tabs>
            <w:rPr>
              <w:noProof/>
            </w:rPr>
          </w:pPr>
          <w:hyperlink w:anchor="_Toc175226219" w:history="1">
            <w:r w:rsidRPr="00D13C6D">
              <w:rPr>
                <w:rStyle w:val="Hyperlink"/>
                <w:noProof/>
              </w:rPr>
              <w:t>For 3130xl Instrument only</w:t>
            </w:r>
            <w:r>
              <w:rPr>
                <w:noProof/>
                <w:webHidden/>
              </w:rPr>
              <w:tab/>
            </w:r>
            <w:r>
              <w:rPr>
                <w:noProof/>
                <w:webHidden/>
              </w:rPr>
              <w:fldChar w:fldCharType="begin"/>
            </w:r>
            <w:r>
              <w:rPr>
                <w:noProof/>
                <w:webHidden/>
              </w:rPr>
              <w:instrText xml:space="preserve"> PAGEREF _Toc175226219 \h </w:instrText>
            </w:r>
            <w:r>
              <w:rPr>
                <w:noProof/>
                <w:webHidden/>
              </w:rPr>
            </w:r>
            <w:r>
              <w:rPr>
                <w:noProof/>
                <w:webHidden/>
              </w:rPr>
              <w:fldChar w:fldCharType="separate"/>
            </w:r>
            <w:r>
              <w:rPr>
                <w:noProof/>
                <w:webHidden/>
              </w:rPr>
              <w:t>5</w:t>
            </w:r>
            <w:r>
              <w:rPr>
                <w:noProof/>
                <w:webHidden/>
              </w:rPr>
              <w:fldChar w:fldCharType="end"/>
            </w:r>
          </w:hyperlink>
        </w:p>
        <w:p w14:paraId="2252D7B9" w14:textId="4C01FC6C" w:rsidR="00D36FD9" w:rsidRDefault="00D36FD9">
          <w:pPr>
            <w:pStyle w:val="TOC2"/>
            <w:tabs>
              <w:tab w:val="right" w:leader="dot" w:pos="9350"/>
            </w:tabs>
            <w:rPr>
              <w:noProof/>
            </w:rPr>
          </w:pPr>
          <w:hyperlink w:anchor="_Toc175226220" w:history="1">
            <w:r w:rsidRPr="00D13C6D">
              <w:rPr>
                <w:rStyle w:val="Hyperlink"/>
                <w:noProof/>
              </w:rPr>
              <w:t>For SeqStudio Instrument only</w:t>
            </w:r>
            <w:r>
              <w:rPr>
                <w:noProof/>
                <w:webHidden/>
              </w:rPr>
              <w:tab/>
            </w:r>
            <w:r>
              <w:rPr>
                <w:noProof/>
                <w:webHidden/>
              </w:rPr>
              <w:fldChar w:fldCharType="begin"/>
            </w:r>
            <w:r>
              <w:rPr>
                <w:noProof/>
                <w:webHidden/>
              </w:rPr>
              <w:instrText xml:space="preserve"> PAGEREF _Toc175226220 \h </w:instrText>
            </w:r>
            <w:r>
              <w:rPr>
                <w:noProof/>
                <w:webHidden/>
              </w:rPr>
            </w:r>
            <w:r>
              <w:rPr>
                <w:noProof/>
                <w:webHidden/>
              </w:rPr>
              <w:fldChar w:fldCharType="separate"/>
            </w:r>
            <w:r>
              <w:rPr>
                <w:noProof/>
                <w:webHidden/>
              </w:rPr>
              <w:t>6</w:t>
            </w:r>
            <w:r>
              <w:rPr>
                <w:noProof/>
                <w:webHidden/>
              </w:rPr>
              <w:fldChar w:fldCharType="end"/>
            </w:r>
          </w:hyperlink>
        </w:p>
        <w:p w14:paraId="0D93FD07" w14:textId="13BEE14F" w:rsidR="00EF3467" w:rsidRDefault="00EF3467">
          <w:r>
            <w:rPr>
              <w:b/>
              <w:bCs/>
              <w:noProof/>
            </w:rPr>
            <w:fldChar w:fldCharType="end"/>
          </w:r>
        </w:p>
      </w:sdtContent>
    </w:sdt>
    <w:p w14:paraId="015EAA4C" w14:textId="77777777" w:rsidR="00EF3467" w:rsidRDefault="00EF3467"/>
    <w:p w14:paraId="27B7D44B" w14:textId="77777777" w:rsidR="00EF3467" w:rsidRDefault="00EF3467">
      <w:bookmarkStart w:id="0" w:name="_GoBack"/>
      <w:bookmarkEnd w:id="0"/>
      <w:r>
        <w:br w:type="page"/>
      </w:r>
    </w:p>
    <w:p w14:paraId="5257FAF1" w14:textId="77777777" w:rsidR="006B3EB1" w:rsidRPr="0090717C" w:rsidRDefault="006B3EB1" w:rsidP="006B3EB1">
      <w:pPr>
        <w:pStyle w:val="Title"/>
        <w:rPr>
          <w:rFonts w:eastAsia="Times New Roman"/>
          <w:sz w:val="36"/>
          <w:szCs w:val="36"/>
        </w:rPr>
      </w:pPr>
      <w:r w:rsidRPr="0090717C">
        <w:rPr>
          <w:rFonts w:eastAsia="Times New Roman"/>
          <w:sz w:val="36"/>
          <w:szCs w:val="36"/>
        </w:rPr>
        <w:lastRenderedPageBreak/>
        <w:t>DNA Sequencing analysis of DNA product</w:t>
      </w:r>
    </w:p>
    <w:p w14:paraId="3A887A32" w14:textId="07D9057C" w:rsidR="00C613D6" w:rsidRPr="001B5470" w:rsidRDefault="006B3EB1" w:rsidP="001B1B49">
      <w:pPr>
        <w:pStyle w:val="Heading1"/>
        <w:ind w:left="720"/>
        <w:rPr>
          <w:rFonts w:eastAsia="Times New Roman"/>
          <w:sz w:val="28"/>
          <w:szCs w:val="28"/>
        </w:rPr>
      </w:pPr>
      <w:bookmarkStart w:id="1" w:name="_Toc175226212"/>
      <w:r w:rsidRPr="00C613D6">
        <w:rPr>
          <w:rFonts w:eastAsia="Times New Roman"/>
          <w:sz w:val="28"/>
          <w:szCs w:val="28"/>
        </w:rPr>
        <w:t xml:space="preserve">Cycle </w:t>
      </w:r>
      <w:r w:rsidR="00560F1A" w:rsidRPr="00C613D6">
        <w:rPr>
          <w:rFonts w:eastAsia="Times New Roman"/>
          <w:sz w:val="28"/>
          <w:szCs w:val="28"/>
        </w:rPr>
        <w:t>sequencing reaction</w:t>
      </w:r>
      <w:bookmarkEnd w:id="1"/>
    </w:p>
    <w:p w14:paraId="20C4A86F" w14:textId="6510062C" w:rsidR="00163376" w:rsidRPr="00D30D61" w:rsidRDefault="00D30D61" w:rsidP="00163376">
      <w:pPr>
        <w:pStyle w:val="Heading2"/>
        <w:rPr>
          <w:sz w:val="26"/>
          <w:szCs w:val="26"/>
        </w:rPr>
      </w:pPr>
      <w:bookmarkStart w:id="2" w:name="_Toc175226213"/>
      <w:r w:rsidRPr="00D30D61">
        <w:rPr>
          <w:sz w:val="26"/>
          <w:szCs w:val="26"/>
        </w:rPr>
        <w:t>Plan</w:t>
      </w:r>
      <w:r w:rsidR="00163376" w:rsidRPr="00D30D61">
        <w:rPr>
          <w:sz w:val="26"/>
          <w:szCs w:val="26"/>
        </w:rPr>
        <w:t xml:space="preserve"> sample</w:t>
      </w:r>
      <w:r w:rsidRPr="00D30D61">
        <w:rPr>
          <w:sz w:val="26"/>
          <w:szCs w:val="26"/>
        </w:rPr>
        <w:t xml:space="preserve"> plate</w:t>
      </w:r>
      <w:bookmarkEnd w:id="2"/>
    </w:p>
    <w:p w14:paraId="337E5CC1" w14:textId="77777777" w:rsidR="00163376" w:rsidRDefault="00163376" w:rsidP="00C613D6">
      <w:pPr>
        <w:ind w:firstLine="0"/>
        <w:rPr>
          <w:sz w:val="24"/>
          <w:szCs w:val="24"/>
        </w:rPr>
      </w:pPr>
    </w:p>
    <w:p w14:paraId="11B914F5" w14:textId="77777777" w:rsidR="00C613D6" w:rsidRDefault="00C613D6" w:rsidP="00163376">
      <w:pPr>
        <w:ind w:firstLine="0"/>
        <w:jc w:val="both"/>
        <w:rPr>
          <w:sz w:val="24"/>
          <w:szCs w:val="24"/>
        </w:rPr>
      </w:pPr>
      <w:r w:rsidRPr="00C613D6">
        <w:rPr>
          <w:sz w:val="24"/>
          <w:szCs w:val="24"/>
        </w:rPr>
        <w:t>Use the table below</w:t>
      </w:r>
      <w:r w:rsidR="00163376">
        <w:rPr>
          <w:sz w:val="24"/>
          <w:szCs w:val="24"/>
        </w:rPr>
        <w:t xml:space="preserve"> (</w:t>
      </w:r>
      <w:r w:rsidR="00163376" w:rsidRPr="00C613D6">
        <w:rPr>
          <w:sz w:val="24"/>
          <w:szCs w:val="24"/>
        </w:rPr>
        <w:t>96 Well plate layout</w:t>
      </w:r>
      <w:r w:rsidR="00163376">
        <w:rPr>
          <w:sz w:val="24"/>
          <w:szCs w:val="24"/>
        </w:rPr>
        <w:t>)</w:t>
      </w:r>
      <w:r w:rsidRPr="00C613D6">
        <w:rPr>
          <w:sz w:val="24"/>
          <w:szCs w:val="24"/>
        </w:rPr>
        <w:t xml:space="preserve"> to show the layout of your samples</w:t>
      </w:r>
      <w:r w:rsidR="00163376" w:rsidRPr="00163376">
        <w:rPr>
          <w:b/>
          <w:sz w:val="24"/>
          <w:szCs w:val="24"/>
        </w:rPr>
        <w:t>. They m</w:t>
      </w:r>
      <w:r w:rsidRPr="00163376">
        <w:rPr>
          <w:b/>
          <w:sz w:val="24"/>
          <w:szCs w:val="24"/>
        </w:rPr>
        <w:t>ust</w:t>
      </w:r>
      <w:r w:rsidR="00163376" w:rsidRPr="00163376">
        <w:rPr>
          <w:b/>
          <w:sz w:val="24"/>
          <w:szCs w:val="24"/>
        </w:rPr>
        <w:t xml:space="preserve"> be in columns and multiples of 4</w:t>
      </w:r>
      <w:r w:rsidR="00163376">
        <w:rPr>
          <w:sz w:val="24"/>
          <w:szCs w:val="24"/>
        </w:rPr>
        <w:t>, add more negative controls if needed to make up to a multiple of 4.</w:t>
      </w:r>
      <w:r w:rsidRPr="00C613D6">
        <w:rPr>
          <w:sz w:val="24"/>
          <w:szCs w:val="24"/>
        </w:rPr>
        <w:t xml:space="preserve"> </w:t>
      </w:r>
      <w:r w:rsidR="00163376" w:rsidRPr="00C613D6">
        <w:rPr>
          <w:sz w:val="24"/>
          <w:szCs w:val="24"/>
        </w:rPr>
        <w:t>Annotate</w:t>
      </w:r>
      <w:r w:rsidRPr="00C613D6">
        <w:rPr>
          <w:sz w:val="24"/>
          <w:szCs w:val="24"/>
        </w:rPr>
        <w:t xml:space="preserve"> where samples will be placed</w:t>
      </w:r>
    </w:p>
    <w:p w14:paraId="0465C15E" w14:textId="77777777" w:rsidR="00163376" w:rsidRPr="00C613D6" w:rsidRDefault="00163376" w:rsidP="00163376">
      <w:pPr>
        <w:ind w:firstLine="0"/>
        <w:jc w:val="both"/>
        <w:rPr>
          <w:sz w:val="24"/>
          <w:szCs w:val="24"/>
        </w:rPr>
      </w:pPr>
    </w:p>
    <w:tbl>
      <w:tblPr>
        <w:tblStyle w:val="TableGrid"/>
        <w:tblW w:w="5000" w:type="pct"/>
        <w:jc w:val="center"/>
        <w:tblLook w:val="04A0" w:firstRow="1" w:lastRow="0" w:firstColumn="1" w:lastColumn="0" w:noHBand="0" w:noVBand="1"/>
      </w:tblPr>
      <w:tblGrid>
        <w:gridCol w:w="723"/>
        <w:gridCol w:w="720"/>
        <w:gridCol w:w="720"/>
        <w:gridCol w:w="720"/>
        <w:gridCol w:w="720"/>
        <w:gridCol w:w="720"/>
        <w:gridCol w:w="720"/>
        <w:gridCol w:w="720"/>
        <w:gridCol w:w="720"/>
        <w:gridCol w:w="720"/>
        <w:gridCol w:w="735"/>
        <w:gridCol w:w="707"/>
        <w:gridCol w:w="705"/>
      </w:tblGrid>
      <w:tr w:rsidR="00C613D6" w14:paraId="189C971D" w14:textId="77777777" w:rsidTr="001F781C">
        <w:trPr>
          <w:jc w:val="center"/>
        </w:trPr>
        <w:tc>
          <w:tcPr>
            <w:tcW w:w="387" w:type="pct"/>
            <w:vAlign w:val="center"/>
          </w:tcPr>
          <w:p w14:paraId="4EB7D5C4" w14:textId="77777777" w:rsidR="00C613D6" w:rsidRDefault="00C613D6" w:rsidP="001F781C">
            <w:pPr>
              <w:jc w:val="center"/>
            </w:pPr>
          </w:p>
        </w:tc>
        <w:tc>
          <w:tcPr>
            <w:tcW w:w="385" w:type="pct"/>
            <w:vAlign w:val="center"/>
          </w:tcPr>
          <w:p w14:paraId="7D9096E4" w14:textId="77777777" w:rsidR="00C613D6" w:rsidRDefault="00C613D6" w:rsidP="001F781C">
            <w:pPr>
              <w:ind w:firstLine="0"/>
              <w:jc w:val="center"/>
            </w:pPr>
            <w:r>
              <w:t>1</w:t>
            </w:r>
          </w:p>
        </w:tc>
        <w:tc>
          <w:tcPr>
            <w:tcW w:w="385" w:type="pct"/>
            <w:vAlign w:val="center"/>
          </w:tcPr>
          <w:p w14:paraId="2EF9AF1A" w14:textId="77777777" w:rsidR="00C613D6" w:rsidRDefault="00C613D6" w:rsidP="001F781C">
            <w:pPr>
              <w:ind w:firstLine="0"/>
              <w:jc w:val="center"/>
            </w:pPr>
            <w:r>
              <w:t>2</w:t>
            </w:r>
          </w:p>
        </w:tc>
        <w:tc>
          <w:tcPr>
            <w:tcW w:w="385" w:type="pct"/>
            <w:vAlign w:val="center"/>
          </w:tcPr>
          <w:p w14:paraId="3BBF3F1A" w14:textId="77777777" w:rsidR="00C613D6" w:rsidRDefault="00C613D6" w:rsidP="001F781C">
            <w:pPr>
              <w:ind w:firstLine="0"/>
              <w:jc w:val="center"/>
            </w:pPr>
            <w:r>
              <w:t>3</w:t>
            </w:r>
          </w:p>
        </w:tc>
        <w:tc>
          <w:tcPr>
            <w:tcW w:w="385" w:type="pct"/>
            <w:vAlign w:val="center"/>
          </w:tcPr>
          <w:p w14:paraId="32E4AD4D" w14:textId="77777777" w:rsidR="00C613D6" w:rsidRDefault="00C613D6" w:rsidP="001F781C">
            <w:pPr>
              <w:ind w:firstLine="15"/>
              <w:jc w:val="center"/>
            </w:pPr>
            <w:r>
              <w:t>4</w:t>
            </w:r>
          </w:p>
        </w:tc>
        <w:tc>
          <w:tcPr>
            <w:tcW w:w="385" w:type="pct"/>
            <w:vAlign w:val="center"/>
          </w:tcPr>
          <w:p w14:paraId="09D9292F" w14:textId="77777777" w:rsidR="00C613D6" w:rsidRDefault="00C613D6" w:rsidP="001F781C">
            <w:pPr>
              <w:ind w:hanging="2"/>
              <w:jc w:val="center"/>
            </w:pPr>
            <w:r>
              <w:t>5</w:t>
            </w:r>
          </w:p>
        </w:tc>
        <w:tc>
          <w:tcPr>
            <w:tcW w:w="385" w:type="pct"/>
            <w:vAlign w:val="center"/>
          </w:tcPr>
          <w:p w14:paraId="6B0DAB1E" w14:textId="77777777" w:rsidR="00C613D6" w:rsidRDefault="00C613D6" w:rsidP="001F781C">
            <w:pPr>
              <w:ind w:firstLine="0"/>
              <w:jc w:val="center"/>
            </w:pPr>
            <w:r>
              <w:t>6</w:t>
            </w:r>
          </w:p>
        </w:tc>
        <w:tc>
          <w:tcPr>
            <w:tcW w:w="385" w:type="pct"/>
            <w:vAlign w:val="center"/>
          </w:tcPr>
          <w:p w14:paraId="066A7CD6" w14:textId="77777777" w:rsidR="00C613D6" w:rsidRDefault="00C613D6" w:rsidP="001F781C">
            <w:pPr>
              <w:ind w:firstLine="0"/>
              <w:jc w:val="center"/>
            </w:pPr>
            <w:r>
              <w:t>7</w:t>
            </w:r>
          </w:p>
        </w:tc>
        <w:tc>
          <w:tcPr>
            <w:tcW w:w="385" w:type="pct"/>
            <w:vAlign w:val="center"/>
          </w:tcPr>
          <w:p w14:paraId="3E43D69D" w14:textId="77777777" w:rsidR="00C613D6" w:rsidRDefault="00C613D6" w:rsidP="001F781C">
            <w:pPr>
              <w:ind w:firstLine="0"/>
              <w:jc w:val="center"/>
            </w:pPr>
            <w:r>
              <w:t>8</w:t>
            </w:r>
          </w:p>
        </w:tc>
        <w:tc>
          <w:tcPr>
            <w:tcW w:w="385" w:type="pct"/>
            <w:vAlign w:val="center"/>
          </w:tcPr>
          <w:p w14:paraId="4B8D19B4" w14:textId="77777777" w:rsidR="00C613D6" w:rsidRDefault="00C613D6" w:rsidP="001F781C">
            <w:pPr>
              <w:ind w:firstLine="20"/>
              <w:jc w:val="center"/>
            </w:pPr>
            <w:r>
              <w:t>9</w:t>
            </w:r>
          </w:p>
        </w:tc>
        <w:tc>
          <w:tcPr>
            <w:tcW w:w="393" w:type="pct"/>
            <w:vAlign w:val="center"/>
          </w:tcPr>
          <w:p w14:paraId="7F1FF1F8" w14:textId="77777777" w:rsidR="00C613D6" w:rsidRDefault="00C613D6" w:rsidP="001F781C">
            <w:pPr>
              <w:ind w:firstLine="3"/>
              <w:jc w:val="center"/>
            </w:pPr>
            <w:r>
              <w:t>10</w:t>
            </w:r>
          </w:p>
        </w:tc>
        <w:tc>
          <w:tcPr>
            <w:tcW w:w="378" w:type="pct"/>
            <w:vAlign w:val="center"/>
          </w:tcPr>
          <w:p w14:paraId="0792A04C" w14:textId="77777777" w:rsidR="00C613D6" w:rsidRDefault="00C613D6" w:rsidP="001F781C">
            <w:pPr>
              <w:ind w:firstLine="0"/>
              <w:jc w:val="center"/>
            </w:pPr>
            <w:r>
              <w:t>11</w:t>
            </w:r>
          </w:p>
        </w:tc>
        <w:tc>
          <w:tcPr>
            <w:tcW w:w="378" w:type="pct"/>
            <w:vAlign w:val="center"/>
          </w:tcPr>
          <w:p w14:paraId="1F1C37FD" w14:textId="77777777" w:rsidR="00C613D6" w:rsidRDefault="00C613D6" w:rsidP="001F781C">
            <w:pPr>
              <w:ind w:firstLine="0"/>
              <w:jc w:val="center"/>
            </w:pPr>
            <w:r>
              <w:t>12</w:t>
            </w:r>
          </w:p>
        </w:tc>
      </w:tr>
      <w:tr w:rsidR="00C613D6" w14:paraId="136ACBD0" w14:textId="77777777" w:rsidTr="001F781C">
        <w:trPr>
          <w:jc w:val="center"/>
        </w:trPr>
        <w:tc>
          <w:tcPr>
            <w:tcW w:w="387" w:type="pct"/>
            <w:vAlign w:val="center"/>
          </w:tcPr>
          <w:p w14:paraId="4A5E01D6" w14:textId="77777777" w:rsidR="00C613D6" w:rsidRDefault="00C613D6" w:rsidP="001F781C">
            <w:pPr>
              <w:jc w:val="center"/>
            </w:pPr>
            <w:r>
              <w:t>A</w:t>
            </w:r>
          </w:p>
        </w:tc>
        <w:tc>
          <w:tcPr>
            <w:tcW w:w="385" w:type="pct"/>
            <w:vAlign w:val="center"/>
          </w:tcPr>
          <w:p w14:paraId="13794177" w14:textId="77777777" w:rsidR="00C613D6" w:rsidRDefault="00C613D6" w:rsidP="001F781C">
            <w:pPr>
              <w:jc w:val="center"/>
            </w:pPr>
          </w:p>
        </w:tc>
        <w:tc>
          <w:tcPr>
            <w:tcW w:w="385" w:type="pct"/>
            <w:vAlign w:val="center"/>
          </w:tcPr>
          <w:p w14:paraId="2DD13A17" w14:textId="77777777" w:rsidR="00C613D6" w:rsidRDefault="00C613D6" w:rsidP="001F781C">
            <w:pPr>
              <w:jc w:val="center"/>
            </w:pPr>
          </w:p>
        </w:tc>
        <w:tc>
          <w:tcPr>
            <w:tcW w:w="385" w:type="pct"/>
            <w:vAlign w:val="center"/>
          </w:tcPr>
          <w:p w14:paraId="4EAE3F40" w14:textId="77777777" w:rsidR="00C613D6" w:rsidRDefault="00C613D6" w:rsidP="001F781C">
            <w:pPr>
              <w:jc w:val="center"/>
            </w:pPr>
          </w:p>
        </w:tc>
        <w:tc>
          <w:tcPr>
            <w:tcW w:w="385" w:type="pct"/>
            <w:vAlign w:val="center"/>
          </w:tcPr>
          <w:p w14:paraId="0DBD4B40" w14:textId="77777777" w:rsidR="00C613D6" w:rsidRDefault="00C613D6" w:rsidP="001F781C">
            <w:pPr>
              <w:jc w:val="center"/>
            </w:pPr>
          </w:p>
        </w:tc>
        <w:tc>
          <w:tcPr>
            <w:tcW w:w="385" w:type="pct"/>
            <w:vAlign w:val="center"/>
          </w:tcPr>
          <w:p w14:paraId="31FC974A" w14:textId="77777777" w:rsidR="00C613D6" w:rsidRDefault="00C613D6" w:rsidP="001F781C">
            <w:pPr>
              <w:jc w:val="center"/>
            </w:pPr>
          </w:p>
        </w:tc>
        <w:tc>
          <w:tcPr>
            <w:tcW w:w="385" w:type="pct"/>
            <w:vAlign w:val="center"/>
          </w:tcPr>
          <w:p w14:paraId="4244BED6" w14:textId="77777777" w:rsidR="00C613D6" w:rsidRDefault="00C613D6" w:rsidP="001F781C">
            <w:pPr>
              <w:jc w:val="center"/>
            </w:pPr>
          </w:p>
        </w:tc>
        <w:tc>
          <w:tcPr>
            <w:tcW w:w="385" w:type="pct"/>
            <w:vAlign w:val="center"/>
          </w:tcPr>
          <w:p w14:paraId="6259E01F" w14:textId="77777777" w:rsidR="00C613D6" w:rsidRDefault="00C613D6" w:rsidP="001F781C">
            <w:pPr>
              <w:jc w:val="center"/>
            </w:pPr>
          </w:p>
        </w:tc>
        <w:tc>
          <w:tcPr>
            <w:tcW w:w="385" w:type="pct"/>
            <w:vAlign w:val="center"/>
          </w:tcPr>
          <w:p w14:paraId="2CF7F0EF" w14:textId="77777777" w:rsidR="00C613D6" w:rsidRDefault="00C613D6" w:rsidP="001F781C">
            <w:pPr>
              <w:jc w:val="center"/>
            </w:pPr>
          </w:p>
        </w:tc>
        <w:tc>
          <w:tcPr>
            <w:tcW w:w="385" w:type="pct"/>
            <w:vAlign w:val="center"/>
          </w:tcPr>
          <w:p w14:paraId="3EE2DB57" w14:textId="77777777" w:rsidR="00C613D6" w:rsidRDefault="00C613D6" w:rsidP="001F781C">
            <w:pPr>
              <w:jc w:val="center"/>
            </w:pPr>
          </w:p>
        </w:tc>
        <w:tc>
          <w:tcPr>
            <w:tcW w:w="393" w:type="pct"/>
            <w:vAlign w:val="center"/>
          </w:tcPr>
          <w:p w14:paraId="20055C45" w14:textId="77777777" w:rsidR="00C613D6" w:rsidRDefault="00C613D6" w:rsidP="001F781C">
            <w:pPr>
              <w:jc w:val="center"/>
            </w:pPr>
          </w:p>
        </w:tc>
        <w:tc>
          <w:tcPr>
            <w:tcW w:w="378" w:type="pct"/>
            <w:vAlign w:val="center"/>
          </w:tcPr>
          <w:p w14:paraId="08B1775F" w14:textId="77777777" w:rsidR="00C613D6" w:rsidRDefault="00C613D6" w:rsidP="001F781C">
            <w:pPr>
              <w:jc w:val="center"/>
            </w:pPr>
          </w:p>
        </w:tc>
        <w:tc>
          <w:tcPr>
            <w:tcW w:w="378" w:type="pct"/>
            <w:vAlign w:val="center"/>
          </w:tcPr>
          <w:p w14:paraId="1B3D22BF" w14:textId="77777777" w:rsidR="00C613D6" w:rsidRDefault="00C613D6" w:rsidP="001F781C">
            <w:pPr>
              <w:jc w:val="center"/>
            </w:pPr>
          </w:p>
        </w:tc>
      </w:tr>
      <w:tr w:rsidR="00C613D6" w14:paraId="5FF5CB63" w14:textId="77777777" w:rsidTr="001F781C">
        <w:trPr>
          <w:jc w:val="center"/>
        </w:trPr>
        <w:tc>
          <w:tcPr>
            <w:tcW w:w="387" w:type="pct"/>
            <w:vAlign w:val="center"/>
          </w:tcPr>
          <w:p w14:paraId="0319968D" w14:textId="77777777" w:rsidR="00C613D6" w:rsidRDefault="00C613D6" w:rsidP="001F781C">
            <w:pPr>
              <w:jc w:val="center"/>
            </w:pPr>
            <w:r>
              <w:t>B</w:t>
            </w:r>
          </w:p>
        </w:tc>
        <w:tc>
          <w:tcPr>
            <w:tcW w:w="385" w:type="pct"/>
            <w:vAlign w:val="center"/>
          </w:tcPr>
          <w:p w14:paraId="07B1443E" w14:textId="77777777" w:rsidR="00C613D6" w:rsidRDefault="00C613D6" w:rsidP="001F781C">
            <w:pPr>
              <w:jc w:val="center"/>
            </w:pPr>
          </w:p>
        </w:tc>
        <w:tc>
          <w:tcPr>
            <w:tcW w:w="385" w:type="pct"/>
            <w:vAlign w:val="center"/>
          </w:tcPr>
          <w:p w14:paraId="3693A7AA" w14:textId="77777777" w:rsidR="00C613D6" w:rsidRDefault="00C613D6" w:rsidP="001F781C">
            <w:pPr>
              <w:jc w:val="center"/>
            </w:pPr>
          </w:p>
        </w:tc>
        <w:tc>
          <w:tcPr>
            <w:tcW w:w="385" w:type="pct"/>
            <w:vAlign w:val="center"/>
          </w:tcPr>
          <w:p w14:paraId="5993E483" w14:textId="77777777" w:rsidR="00C613D6" w:rsidRDefault="00C613D6" w:rsidP="001F781C">
            <w:pPr>
              <w:jc w:val="center"/>
            </w:pPr>
          </w:p>
        </w:tc>
        <w:tc>
          <w:tcPr>
            <w:tcW w:w="385" w:type="pct"/>
            <w:vAlign w:val="center"/>
          </w:tcPr>
          <w:p w14:paraId="19B25640" w14:textId="77777777" w:rsidR="00C613D6" w:rsidRDefault="00C613D6" w:rsidP="001F781C">
            <w:pPr>
              <w:jc w:val="center"/>
            </w:pPr>
          </w:p>
        </w:tc>
        <w:tc>
          <w:tcPr>
            <w:tcW w:w="385" w:type="pct"/>
            <w:vAlign w:val="center"/>
          </w:tcPr>
          <w:p w14:paraId="69A394DD" w14:textId="77777777" w:rsidR="00C613D6" w:rsidRDefault="00C613D6" w:rsidP="001F781C">
            <w:pPr>
              <w:jc w:val="center"/>
            </w:pPr>
          </w:p>
        </w:tc>
        <w:tc>
          <w:tcPr>
            <w:tcW w:w="385" w:type="pct"/>
            <w:vAlign w:val="center"/>
          </w:tcPr>
          <w:p w14:paraId="4392C44B" w14:textId="77777777" w:rsidR="00C613D6" w:rsidRDefault="00C613D6" w:rsidP="001F781C">
            <w:pPr>
              <w:jc w:val="center"/>
            </w:pPr>
          </w:p>
        </w:tc>
        <w:tc>
          <w:tcPr>
            <w:tcW w:w="385" w:type="pct"/>
            <w:vAlign w:val="center"/>
          </w:tcPr>
          <w:p w14:paraId="70813B33" w14:textId="77777777" w:rsidR="00C613D6" w:rsidRDefault="00C613D6" w:rsidP="001F781C">
            <w:pPr>
              <w:jc w:val="center"/>
            </w:pPr>
          </w:p>
        </w:tc>
        <w:tc>
          <w:tcPr>
            <w:tcW w:w="385" w:type="pct"/>
            <w:vAlign w:val="center"/>
          </w:tcPr>
          <w:p w14:paraId="28C8F815" w14:textId="77777777" w:rsidR="00C613D6" w:rsidRDefault="00C613D6" w:rsidP="001F781C">
            <w:pPr>
              <w:jc w:val="center"/>
            </w:pPr>
          </w:p>
        </w:tc>
        <w:tc>
          <w:tcPr>
            <w:tcW w:w="385" w:type="pct"/>
            <w:vAlign w:val="center"/>
          </w:tcPr>
          <w:p w14:paraId="40E20E7A" w14:textId="77777777" w:rsidR="00C613D6" w:rsidRDefault="00C613D6" w:rsidP="001F781C">
            <w:pPr>
              <w:jc w:val="center"/>
            </w:pPr>
          </w:p>
        </w:tc>
        <w:tc>
          <w:tcPr>
            <w:tcW w:w="393" w:type="pct"/>
            <w:vAlign w:val="center"/>
          </w:tcPr>
          <w:p w14:paraId="3B5237C9" w14:textId="77777777" w:rsidR="00C613D6" w:rsidRDefault="00C613D6" w:rsidP="001F781C">
            <w:pPr>
              <w:jc w:val="center"/>
            </w:pPr>
          </w:p>
        </w:tc>
        <w:tc>
          <w:tcPr>
            <w:tcW w:w="378" w:type="pct"/>
            <w:vAlign w:val="center"/>
          </w:tcPr>
          <w:p w14:paraId="5C32EF36" w14:textId="77777777" w:rsidR="00C613D6" w:rsidRDefault="00C613D6" w:rsidP="001F781C">
            <w:pPr>
              <w:jc w:val="center"/>
            </w:pPr>
          </w:p>
        </w:tc>
        <w:tc>
          <w:tcPr>
            <w:tcW w:w="378" w:type="pct"/>
            <w:vAlign w:val="center"/>
          </w:tcPr>
          <w:p w14:paraId="290FD89D" w14:textId="77777777" w:rsidR="00C613D6" w:rsidRDefault="00C613D6" w:rsidP="001F781C">
            <w:pPr>
              <w:jc w:val="center"/>
            </w:pPr>
          </w:p>
        </w:tc>
      </w:tr>
      <w:tr w:rsidR="00C613D6" w14:paraId="6E6C199D" w14:textId="77777777" w:rsidTr="001F781C">
        <w:trPr>
          <w:jc w:val="center"/>
        </w:trPr>
        <w:tc>
          <w:tcPr>
            <w:tcW w:w="387" w:type="pct"/>
            <w:vAlign w:val="center"/>
          </w:tcPr>
          <w:p w14:paraId="73887253" w14:textId="77777777" w:rsidR="00C613D6" w:rsidRDefault="00C613D6" w:rsidP="001F781C">
            <w:pPr>
              <w:jc w:val="center"/>
            </w:pPr>
            <w:r>
              <w:t>C</w:t>
            </w:r>
          </w:p>
        </w:tc>
        <w:tc>
          <w:tcPr>
            <w:tcW w:w="385" w:type="pct"/>
            <w:vAlign w:val="center"/>
          </w:tcPr>
          <w:p w14:paraId="5496C06E" w14:textId="77777777" w:rsidR="00C613D6" w:rsidRDefault="00C613D6" w:rsidP="001F781C">
            <w:pPr>
              <w:jc w:val="center"/>
            </w:pPr>
          </w:p>
        </w:tc>
        <w:tc>
          <w:tcPr>
            <w:tcW w:w="385" w:type="pct"/>
            <w:vAlign w:val="center"/>
          </w:tcPr>
          <w:p w14:paraId="3661138E" w14:textId="77777777" w:rsidR="00C613D6" w:rsidRDefault="00C613D6" w:rsidP="001F781C">
            <w:pPr>
              <w:jc w:val="center"/>
            </w:pPr>
          </w:p>
        </w:tc>
        <w:tc>
          <w:tcPr>
            <w:tcW w:w="385" w:type="pct"/>
            <w:vAlign w:val="center"/>
          </w:tcPr>
          <w:p w14:paraId="4537EF06" w14:textId="77777777" w:rsidR="00C613D6" w:rsidRDefault="00C613D6" w:rsidP="001F781C">
            <w:pPr>
              <w:jc w:val="center"/>
            </w:pPr>
          </w:p>
        </w:tc>
        <w:tc>
          <w:tcPr>
            <w:tcW w:w="385" w:type="pct"/>
            <w:vAlign w:val="center"/>
          </w:tcPr>
          <w:p w14:paraId="0DD99B1D" w14:textId="77777777" w:rsidR="00C613D6" w:rsidRDefault="00C613D6" w:rsidP="001F781C">
            <w:pPr>
              <w:jc w:val="center"/>
            </w:pPr>
          </w:p>
        </w:tc>
        <w:tc>
          <w:tcPr>
            <w:tcW w:w="385" w:type="pct"/>
            <w:vAlign w:val="center"/>
          </w:tcPr>
          <w:p w14:paraId="70206A85" w14:textId="77777777" w:rsidR="00C613D6" w:rsidRDefault="00C613D6" w:rsidP="001F781C">
            <w:pPr>
              <w:jc w:val="center"/>
            </w:pPr>
          </w:p>
        </w:tc>
        <w:tc>
          <w:tcPr>
            <w:tcW w:w="385" w:type="pct"/>
            <w:vAlign w:val="center"/>
          </w:tcPr>
          <w:p w14:paraId="26A358FE" w14:textId="77777777" w:rsidR="00C613D6" w:rsidRDefault="00C613D6" w:rsidP="001F781C">
            <w:pPr>
              <w:jc w:val="center"/>
            </w:pPr>
          </w:p>
        </w:tc>
        <w:tc>
          <w:tcPr>
            <w:tcW w:w="385" w:type="pct"/>
            <w:vAlign w:val="center"/>
          </w:tcPr>
          <w:p w14:paraId="6399D8AB" w14:textId="77777777" w:rsidR="00C613D6" w:rsidRDefault="00C613D6" w:rsidP="001F781C">
            <w:pPr>
              <w:jc w:val="center"/>
            </w:pPr>
          </w:p>
        </w:tc>
        <w:tc>
          <w:tcPr>
            <w:tcW w:w="385" w:type="pct"/>
            <w:vAlign w:val="center"/>
          </w:tcPr>
          <w:p w14:paraId="201A1481" w14:textId="77777777" w:rsidR="00C613D6" w:rsidRDefault="00C613D6" w:rsidP="001F781C">
            <w:pPr>
              <w:jc w:val="center"/>
            </w:pPr>
          </w:p>
        </w:tc>
        <w:tc>
          <w:tcPr>
            <w:tcW w:w="385" w:type="pct"/>
            <w:vAlign w:val="center"/>
          </w:tcPr>
          <w:p w14:paraId="2391606C" w14:textId="77777777" w:rsidR="00C613D6" w:rsidRDefault="00C613D6" w:rsidP="001F781C">
            <w:pPr>
              <w:jc w:val="center"/>
            </w:pPr>
          </w:p>
        </w:tc>
        <w:tc>
          <w:tcPr>
            <w:tcW w:w="393" w:type="pct"/>
            <w:vAlign w:val="center"/>
          </w:tcPr>
          <w:p w14:paraId="1B2CD49F" w14:textId="77777777" w:rsidR="00C613D6" w:rsidRDefault="00C613D6" w:rsidP="001F781C">
            <w:pPr>
              <w:jc w:val="center"/>
            </w:pPr>
          </w:p>
        </w:tc>
        <w:tc>
          <w:tcPr>
            <w:tcW w:w="378" w:type="pct"/>
            <w:vAlign w:val="center"/>
          </w:tcPr>
          <w:p w14:paraId="21E592E2" w14:textId="77777777" w:rsidR="00C613D6" w:rsidRDefault="00C613D6" w:rsidP="001F781C">
            <w:pPr>
              <w:jc w:val="center"/>
            </w:pPr>
          </w:p>
        </w:tc>
        <w:tc>
          <w:tcPr>
            <w:tcW w:w="378" w:type="pct"/>
            <w:vAlign w:val="center"/>
          </w:tcPr>
          <w:p w14:paraId="7F40A7A3" w14:textId="77777777" w:rsidR="00C613D6" w:rsidRDefault="00C613D6" w:rsidP="001F781C">
            <w:pPr>
              <w:jc w:val="center"/>
            </w:pPr>
          </w:p>
        </w:tc>
      </w:tr>
      <w:tr w:rsidR="00C613D6" w14:paraId="41EFB09C" w14:textId="77777777" w:rsidTr="001F781C">
        <w:trPr>
          <w:jc w:val="center"/>
        </w:trPr>
        <w:tc>
          <w:tcPr>
            <w:tcW w:w="387" w:type="pct"/>
            <w:vAlign w:val="center"/>
          </w:tcPr>
          <w:p w14:paraId="441F908C" w14:textId="77777777" w:rsidR="00C613D6" w:rsidRDefault="00C613D6" w:rsidP="001F781C">
            <w:pPr>
              <w:jc w:val="center"/>
            </w:pPr>
            <w:r>
              <w:t>D</w:t>
            </w:r>
          </w:p>
        </w:tc>
        <w:tc>
          <w:tcPr>
            <w:tcW w:w="385" w:type="pct"/>
            <w:vAlign w:val="center"/>
          </w:tcPr>
          <w:p w14:paraId="09F93616" w14:textId="77777777" w:rsidR="00C613D6" w:rsidRDefault="00C613D6" w:rsidP="001F781C">
            <w:pPr>
              <w:jc w:val="center"/>
            </w:pPr>
          </w:p>
        </w:tc>
        <w:tc>
          <w:tcPr>
            <w:tcW w:w="385" w:type="pct"/>
            <w:vAlign w:val="center"/>
          </w:tcPr>
          <w:p w14:paraId="389C9AB2" w14:textId="77777777" w:rsidR="00C613D6" w:rsidRDefault="00C613D6" w:rsidP="001F781C">
            <w:pPr>
              <w:jc w:val="center"/>
            </w:pPr>
          </w:p>
        </w:tc>
        <w:tc>
          <w:tcPr>
            <w:tcW w:w="385" w:type="pct"/>
            <w:vAlign w:val="center"/>
          </w:tcPr>
          <w:p w14:paraId="6AE77B0C" w14:textId="77777777" w:rsidR="00C613D6" w:rsidRDefault="00C613D6" w:rsidP="001F781C">
            <w:pPr>
              <w:jc w:val="center"/>
            </w:pPr>
          </w:p>
        </w:tc>
        <w:tc>
          <w:tcPr>
            <w:tcW w:w="385" w:type="pct"/>
            <w:vAlign w:val="center"/>
          </w:tcPr>
          <w:p w14:paraId="4D687A23" w14:textId="77777777" w:rsidR="00C613D6" w:rsidRDefault="00C613D6" w:rsidP="001F781C">
            <w:pPr>
              <w:jc w:val="center"/>
            </w:pPr>
          </w:p>
        </w:tc>
        <w:tc>
          <w:tcPr>
            <w:tcW w:w="385" w:type="pct"/>
            <w:vAlign w:val="center"/>
          </w:tcPr>
          <w:p w14:paraId="3C227771" w14:textId="77777777" w:rsidR="00C613D6" w:rsidRDefault="00C613D6" w:rsidP="001F781C">
            <w:pPr>
              <w:jc w:val="center"/>
            </w:pPr>
          </w:p>
        </w:tc>
        <w:tc>
          <w:tcPr>
            <w:tcW w:w="385" w:type="pct"/>
            <w:vAlign w:val="center"/>
          </w:tcPr>
          <w:p w14:paraId="114D0504" w14:textId="77777777" w:rsidR="00C613D6" w:rsidRDefault="00C613D6" w:rsidP="001F781C">
            <w:pPr>
              <w:jc w:val="center"/>
            </w:pPr>
          </w:p>
        </w:tc>
        <w:tc>
          <w:tcPr>
            <w:tcW w:w="385" w:type="pct"/>
            <w:vAlign w:val="center"/>
          </w:tcPr>
          <w:p w14:paraId="52C6318F" w14:textId="77777777" w:rsidR="00C613D6" w:rsidRDefault="00C613D6" w:rsidP="001F781C">
            <w:pPr>
              <w:jc w:val="center"/>
            </w:pPr>
          </w:p>
        </w:tc>
        <w:tc>
          <w:tcPr>
            <w:tcW w:w="385" w:type="pct"/>
            <w:vAlign w:val="center"/>
          </w:tcPr>
          <w:p w14:paraId="18682341" w14:textId="77777777" w:rsidR="00C613D6" w:rsidRDefault="00C613D6" w:rsidP="001F781C">
            <w:pPr>
              <w:jc w:val="center"/>
            </w:pPr>
          </w:p>
        </w:tc>
        <w:tc>
          <w:tcPr>
            <w:tcW w:w="385" w:type="pct"/>
            <w:vAlign w:val="center"/>
          </w:tcPr>
          <w:p w14:paraId="6E1D2218" w14:textId="77777777" w:rsidR="00C613D6" w:rsidRDefault="00C613D6" w:rsidP="001F781C">
            <w:pPr>
              <w:jc w:val="center"/>
            </w:pPr>
          </w:p>
        </w:tc>
        <w:tc>
          <w:tcPr>
            <w:tcW w:w="393" w:type="pct"/>
            <w:vAlign w:val="center"/>
          </w:tcPr>
          <w:p w14:paraId="6EB1D65F" w14:textId="77777777" w:rsidR="00C613D6" w:rsidRDefault="00C613D6" w:rsidP="001F781C">
            <w:pPr>
              <w:jc w:val="center"/>
            </w:pPr>
          </w:p>
        </w:tc>
        <w:tc>
          <w:tcPr>
            <w:tcW w:w="378" w:type="pct"/>
            <w:vAlign w:val="center"/>
          </w:tcPr>
          <w:p w14:paraId="3779EAD5" w14:textId="77777777" w:rsidR="00C613D6" w:rsidRDefault="00C613D6" w:rsidP="001F781C">
            <w:pPr>
              <w:jc w:val="center"/>
            </w:pPr>
          </w:p>
        </w:tc>
        <w:tc>
          <w:tcPr>
            <w:tcW w:w="378" w:type="pct"/>
            <w:vAlign w:val="center"/>
          </w:tcPr>
          <w:p w14:paraId="5B32ABA5" w14:textId="77777777" w:rsidR="00C613D6" w:rsidRDefault="00C613D6" w:rsidP="001F781C">
            <w:pPr>
              <w:jc w:val="center"/>
            </w:pPr>
          </w:p>
        </w:tc>
      </w:tr>
      <w:tr w:rsidR="00C613D6" w14:paraId="168EFF13" w14:textId="77777777" w:rsidTr="001F781C">
        <w:trPr>
          <w:jc w:val="center"/>
        </w:trPr>
        <w:tc>
          <w:tcPr>
            <w:tcW w:w="387" w:type="pct"/>
            <w:vAlign w:val="center"/>
          </w:tcPr>
          <w:p w14:paraId="23571815" w14:textId="77777777" w:rsidR="00C613D6" w:rsidRDefault="00C613D6" w:rsidP="001F781C">
            <w:pPr>
              <w:jc w:val="center"/>
            </w:pPr>
            <w:r>
              <w:t>E</w:t>
            </w:r>
          </w:p>
        </w:tc>
        <w:tc>
          <w:tcPr>
            <w:tcW w:w="385" w:type="pct"/>
            <w:vAlign w:val="center"/>
          </w:tcPr>
          <w:p w14:paraId="5F439513" w14:textId="77777777" w:rsidR="00C613D6" w:rsidRDefault="00C613D6" w:rsidP="001F781C">
            <w:pPr>
              <w:jc w:val="center"/>
            </w:pPr>
          </w:p>
        </w:tc>
        <w:tc>
          <w:tcPr>
            <w:tcW w:w="385" w:type="pct"/>
            <w:vAlign w:val="center"/>
          </w:tcPr>
          <w:p w14:paraId="3EBAE3A0" w14:textId="77777777" w:rsidR="00C613D6" w:rsidRDefault="00C613D6" w:rsidP="001F781C">
            <w:pPr>
              <w:jc w:val="center"/>
            </w:pPr>
          </w:p>
        </w:tc>
        <w:tc>
          <w:tcPr>
            <w:tcW w:w="385" w:type="pct"/>
            <w:vAlign w:val="center"/>
          </w:tcPr>
          <w:p w14:paraId="22BB5648" w14:textId="77777777" w:rsidR="00C613D6" w:rsidRDefault="00C613D6" w:rsidP="001F781C">
            <w:pPr>
              <w:jc w:val="center"/>
            </w:pPr>
          </w:p>
        </w:tc>
        <w:tc>
          <w:tcPr>
            <w:tcW w:w="385" w:type="pct"/>
            <w:vAlign w:val="center"/>
          </w:tcPr>
          <w:p w14:paraId="07E9C3E1" w14:textId="77777777" w:rsidR="00C613D6" w:rsidRDefault="00C613D6" w:rsidP="001F781C">
            <w:pPr>
              <w:jc w:val="center"/>
            </w:pPr>
          </w:p>
        </w:tc>
        <w:tc>
          <w:tcPr>
            <w:tcW w:w="385" w:type="pct"/>
            <w:vAlign w:val="center"/>
          </w:tcPr>
          <w:p w14:paraId="2E0C394D" w14:textId="77777777" w:rsidR="00C613D6" w:rsidRDefault="00C613D6" w:rsidP="001F781C">
            <w:pPr>
              <w:jc w:val="center"/>
            </w:pPr>
          </w:p>
        </w:tc>
        <w:tc>
          <w:tcPr>
            <w:tcW w:w="385" w:type="pct"/>
            <w:vAlign w:val="center"/>
          </w:tcPr>
          <w:p w14:paraId="25FEF90B" w14:textId="77777777" w:rsidR="00C613D6" w:rsidRDefault="00C613D6" w:rsidP="001F781C">
            <w:pPr>
              <w:jc w:val="center"/>
            </w:pPr>
          </w:p>
        </w:tc>
        <w:tc>
          <w:tcPr>
            <w:tcW w:w="385" w:type="pct"/>
            <w:vAlign w:val="center"/>
          </w:tcPr>
          <w:p w14:paraId="41A4EC12" w14:textId="77777777" w:rsidR="00C613D6" w:rsidRDefault="00C613D6" w:rsidP="001F781C">
            <w:pPr>
              <w:jc w:val="center"/>
            </w:pPr>
          </w:p>
        </w:tc>
        <w:tc>
          <w:tcPr>
            <w:tcW w:w="385" w:type="pct"/>
            <w:vAlign w:val="center"/>
          </w:tcPr>
          <w:p w14:paraId="6F01368B" w14:textId="77777777" w:rsidR="00C613D6" w:rsidRDefault="00C613D6" w:rsidP="001F781C">
            <w:pPr>
              <w:jc w:val="center"/>
            </w:pPr>
          </w:p>
        </w:tc>
        <w:tc>
          <w:tcPr>
            <w:tcW w:w="385" w:type="pct"/>
            <w:vAlign w:val="center"/>
          </w:tcPr>
          <w:p w14:paraId="1C9661B1" w14:textId="77777777" w:rsidR="00C613D6" w:rsidRDefault="00C613D6" w:rsidP="001F781C">
            <w:pPr>
              <w:jc w:val="center"/>
            </w:pPr>
          </w:p>
        </w:tc>
        <w:tc>
          <w:tcPr>
            <w:tcW w:w="393" w:type="pct"/>
            <w:vAlign w:val="center"/>
          </w:tcPr>
          <w:p w14:paraId="502E8C0E" w14:textId="77777777" w:rsidR="00C613D6" w:rsidRDefault="00C613D6" w:rsidP="001F781C">
            <w:pPr>
              <w:jc w:val="center"/>
            </w:pPr>
          </w:p>
        </w:tc>
        <w:tc>
          <w:tcPr>
            <w:tcW w:w="378" w:type="pct"/>
            <w:vAlign w:val="center"/>
          </w:tcPr>
          <w:p w14:paraId="24BFDD3D" w14:textId="77777777" w:rsidR="00C613D6" w:rsidRDefault="00C613D6" w:rsidP="001F781C">
            <w:pPr>
              <w:jc w:val="center"/>
            </w:pPr>
          </w:p>
        </w:tc>
        <w:tc>
          <w:tcPr>
            <w:tcW w:w="378" w:type="pct"/>
            <w:vAlign w:val="center"/>
          </w:tcPr>
          <w:p w14:paraId="6F973311" w14:textId="77777777" w:rsidR="00C613D6" w:rsidRDefault="00C613D6" w:rsidP="001F781C">
            <w:pPr>
              <w:jc w:val="center"/>
            </w:pPr>
          </w:p>
        </w:tc>
      </w:tr>
      <w:tr w:rsidR="00C613D6" w14:paraId="0F9093FF" w14:textId="77777777" w:rsidTr="001F781C">
        <w:trPr>
          <w:jc w:val="center"/>
        </w:trPr>
        <w:tc>
          <w:tcPr>
            <w:tcW w:w="387" w:type="pct"/>
            <w:vAlign w:val="center"/>
          </w:tcPr>
          <w:p w14:paraId="06DC44F6" w14:textId="77777777" w:rsidR="00C613D6" w:rsidRDefault="00C613D6" w:rsidP="001F781C">
            <w:pPr>
              <w:jc w:val="center"/>
            </w:pPr>
            <w:r>
              <w:t>F</w:t>
            </w:r>
          </w:p>
        </w:tc>
        <w:tc>
          <w:tcPr>
            <w:tcW w:w="385" w:type="pct"/>
            <w:vAlign w:val="center"/>
          </w:tcPr>
          <w:p w14:paraId="4B4E48AA" w14:textId="77777777" w:rsidR="00C613D6" w:rsidRDefault="00C613D6" w:rsidP="001F781C">
            <w:pPr>
              <w:jc w:val="center"/>
            </w:pPr>
          </w:p>
        </w:tc>
        <w:tc>
          <w:tcPr>
            <w:tcW w:w="385" w:type="pct"/>
            <w:vAlign w:val="center"/>
          </w:tcPr>
          <w:p w14:paraId="15467D8C" w14:textId="77777777" w:rsidR="00C613D6" w:rsidRDefault="00C613D6" w:rsidP="001F781C">
            <w:pPr>
              <w:jc w:val="center"/>
            </w:pPr>
          </w:p>
        </w:tc>
        <w:tc>
          <w:tcPr>
            <w:tcW w:w="385" w:type="pct"/>
            <w:vAlign w:val="center"/>
          </w:tcPr>
          <w:p w14:paraId="4C4B2AE4" w14:textId="77777777" w:rsidR="00C613D6" w:rsidRDefault="00C613D6" w:rsidP="001F781C">
            <w:pPr>
              <w:jc w:val="center"/>
            </w:pPr>
          </w:p>
        </w:tc>
        <w:tc>
          <w:tcPr>
            <w:tcW w:w="385" w:type="pct"/>
            <w:vAlign w:val="center"/>
          </w:tcPr>
          <w:p w14:paraId="7AB94E28" w14:textId="77777777" w:rsidR="00C613D6" w:rsidRDefault="00C613D6" w:rsidP="001F781C">
            <w:pPr>
              <w:jc w:val="center"/>
            </w:pPr>
          </w:p>
        </w:tc>
        <w:tc>
          <w:tcPr>
            <w:tcW w:w="385" w:type="pct"/>
            <w:vAlign w:val="center"/>
          </w:tcPr>
          <w:p w14:paraId="31F852DD" w14:textId="77777777" w:rsidR="00C613D6" w:rsidRDefault="00C613D6" w:rsidP="001F781C">
            <w:pPr>
              <w:jc w:val="center"/>
            </w:pPr>
          </w:p>
        </w:tc>
        <w:tc>
          <w:tcPr>
            <w:tcW w:w="385" w:type="pct"/>
            <w:vAlign w:val="center"/>
          </w:tcPr>
          <w:p w14:paraId="1E8FA55B" w14:textId="77777777" w:rsidR="00C613D6" w:rsidRDefault="00C613D6" w:rsidP="001F781C">
            <w:pPr>
              <w:jc w:val="center"/>
            </w:pPr>
          </w:p>
        </w:tc>
        <w:tc>
          <w:tcPr>
            <w:tcW w:w="385" w:type="pct"/>
            <w:vAlign w:val="center"/>
          </w:tcPr>
          <w:p w14:paraId="07C748F6" w14:textId="77777777" w:rsidR="00C613D6" w:rsidRDefault="00C613D6" w:rsidP="001F781C">
            <w:pPr>
              <w:jc w:val="center"/>
            </w:pPr>
          </w:p>
        </w:tc>
        <w:tc>
          <w:tcPr>
            <w:tcW w:w="385" w:type="pct"/>
            <w:vAlign w:val="center"/>
          </w:tcPr>
          <w:p w14:paraId="0346C1FD" w14:textId="77777777" w:rsidR="00C613D6" w:rsidRDefault="00C613D6" w:rsidP="001F781C">
            <w:pPr>
              <w:jc w:val="center"/>
            </w:pPr>
          </w:p>
        </w:tc>
        <w:tc>
          <w:tcPr>
            <w:tcW w:w="385" w:type="pct"/>
            <w:vAlign w:val="center"/>
          </w:tcPr>
          <w:p w14:paraId="4C8CB85D" w14:textId="77777777" w:rsidR="00C613D6" w:rsidRDefault="00C613D6" w:rsidP="001F781C">
            <w:pPr>
              <w:jc w:val="center"/>
            </w:pPr>
          </w:p>
        </w:tc>
        <w:tc>
          <w:tcPr>
            <w:tcW w:w="393" w:type="pct"/>
            <w:vAlign w:val="center"/>
          </w:tcPr>
          <w:p w14:paraId="4D899D21" w14:textId="77777777" w:rsidR="00C613D6" w:rsidRDefault="00C613D6" w:rsidP="001F781C">
            <w:pPr>
              <w:jc w:val="center"/>
            </w:pPr>
          </w:p>
        </w:tc>
        <w:tc>
          <w:tcPr>
            <w:tcW w:w="378" w:type="pct"/>
            <w:vAlign w:val="center"/>
          </w:tcPr>
          <w:p w14:paraId="335DE78F" w14:textId="77777777" w:rsidR="00C613D6" w:rsidRDefault="00C613D6" w:rsidP="001F781C">
            <w:pPr>
              <w:jc w:val="center"/>
            </w:pPr>
          </w:p>
        </w:tc>
        <w:tc>
          <w:tcPr>
            <w:tcW w:w="378" w:type="pct"/>
            <w:vAlign w:val="center"/>
          </w:tcPr>
          <w:p w14:paraId="34893A5B" w14:textId="77777777" w:rsidR="00C613D6" w:rsidRDefault="00C613D6" w:rsidP="001F781C">
            <w:pPr>
              <w:jc w:val="center"/>
            </w:pPr>
          </w:p>
        </w:tc>
      </w:tr>
      <w:tr w:rsidR="00C613D6" w14:paraId="6320B7AC" w14:textId="77777777" w:rsidTr="001F781C">
        <w:trPr>
          <w:jc w:val="center"/>
        </w:trPr>
        <w:tc>
          <w:tcPr>
            <w:tcW w:w="387" w:type="pct"/>
            <w:vAlign w:val="center"/>
          </w:tcPr>
          <w:p w14:paraId="388A566F" w14:textId="77777777" w:rsidR="00C613D6" w:rsidRDefault="00C613D6" w:rsidP="001F781C">
            <w:pPr>
              <w:jc w:val="center"/>
            </w:pPr>
            <w:r>
              <w:t>G</w:t>
            </w:r>
          </w:p>
        </w:tc>
        <w:tc>
          <w:tcPr>
            <w:tcW w:w="385" w:type="pct"/>
            <w:vAlign w:val="center"/>
          </w:tcPr>
          <w:p w14:paraId="2E22AE07" w14:textId="77777777" w:rsidR="00C613D6" w:rsidRDefault="00C613D6" w:rsidP="001F781C">
            <w:pPr>
              <w:jc w:val="center"/>
            </w:pPr>
          </w:p>
        </w:tc>
        <w:tc>
          <w:tcPr>
            <w:tcW w:w="385" w:type="pct"/>
            <w:vAlign w:val="center"/>
          </w:tcPr>
          <w:p w14:paraId="037B03E2" w14:textId="77777777" w:rsidR="00C613D6" w:rsidRDefault="00C613D6" w:rsidP="001F781C">
            <w:pPr>
              <w:jc w:val="center"/>
            </w:pPr>
          </w:p>
        </w:tc>
        <w:tc>
          <w:tcPr>
            <w:tcW w:w="385" w:type="pct"/>
            <w:vAlign w:val="center"/>
          </w:tcPr>
          <w:p w14:paraId="2150B791" w14:textId="77777777" w:rsidR="00C613D6" w:rsidRDefault="00C613D6" w:rsidP="001F781C">
            <w:pPr>
              <w:jc w:val="center"/>
            </w:pPr>
          </w:p>
        </w:tc>
        <w:tc>
          <w:tcPr>
            <w:tcW w:w="385" w:type="pct"/>
            <w:vAlign w:val="center"/>
          </w:tcPr>
          <w:p w14:paraId="309EED93" w14:textId="77777777" w:rsidR="00C613D6" w:rsidRDefault="00C613D6" w:rsidP="001F781C">
            <w:pPr>
              <w:jc w:val="center"/>
            </w:pPr>
          </w:p>
        </w:tc>
        <w:tc>
          <w:tcPr>
            <w:tcW w:w="385" w:type="pct"/>
            <w:vAlign w:val="center"/>
          </w:tcPr>
          <w:p w14:paraId="5C0CE735" w14:textId="77777777" w:rsidR="00C613D6" w:rsidRDefault="00C613D6" w:rsidP="001F781C">
            <w:pPr>
              <w:jc w:val="center"/>
            </w:pPr>
          </w:p>
        </w:tc>
        <w:tc>
          <w:tcPr>
            <w:tcW w:w="385" w:type="pct"/>
            <w:vAlign w:val="center"/>
          </w:tcPr>
          <w:p w14:paraId="760ECF0B" w14:textId="77777777" w:rsidR="00C613D6" w:rsidRDefault="00C613D6" w:rsidP="001F781C">
            <w:pPr>
              <w:jc w:val="center"/>
            </w:pPr>
          </w:p>
        </w:tc>
        <w:tc>
          <w:tcPr>
            <w:tcW w:w="385" w:type="pct"/>
            <w:vAlign w:val="center"/>
          </w:tcPr>
          <w:p w14:paraId="3129BD54" w14:textId="77777777" w:rsidR="00C613D6" w:rsidRDefault="00C613D6" w:rsidP="001F781C">
            <w:pPr>
              <w:jc w:val="center"/>
            </w:pPr>
          </w:p>
        </w:tc>
        <w:tc>
          <w:tcPr>
            <w:tcW w:w="385" w:type="pct"/>
            <w:vAlign w:val="center"/>
          </w:tcPr>
          <w:p w14:paraId="2950FB63" w14:textId="77777777" w:rsidR="00C613D6" w:rsidRDefault="00C613D6" w:rsidP="001F781C">
            <w:pPr>
              <w:jc w:val="center"/>
            </w:pPr>
          </w:p>
        </w:tc>
        <w:tc>
          <w:tcPr>
            <w:tcW w:w="385" w:type="pct"/>
            <w:vAlign w:val="center"/>
          </w:tcPr>
          <w:p w14:paraId="22C8BD76" w14:textId="77777777" w:rsidR="00C613D6" w:rsidRDefault="00C613D6" w:rsidP="001F781C">
            <w:pPr>
              <w:jc w:val="center"/>
            </w:pPr>
          </w:p>
        </w:tc>
        <w:tc>
          <w:tcPr>
            <w:tcW w:w="393" w:type="pct"/>
            <w:vAlign w:val="center"/>
          </w:tcPr>
          <w:p w14:paraId="0A193010" w14:textId="77777777" w:rsidR="00C613D6" w:rsidRDefault="00C613D6" w:rsidP="001F781C">
            <w:pPr>
              <w:jc w:val="center"/>
            </w:pPr>
          </w:p>
        </w:tc>
        <w:tc>
          <w:tcPr>
            <w:tcW w:w="378" w:type="pct"/>
            <w:vAlign w:val="center"/>
          </w:tcPr>
          <w:p w14:paraId="03558146" w14:textId="77777777" w:rsidR="00C613D6" w:rsidRDefault="00C613D6" w:rsidP="001F781C">
            <w:pPr>
              <w:jc w:val="center"/>
            </w:pPr>
          </w:p>
        </w:tc>
        <w:tc>
          <w:tcPr>
            <w:tcW w:w="378" w:type="pct"/>
            <w:vAlign w:val="center"/>
          </w:tcPr>
          <w:p w14:paraId="024D1B66" w14:textId="77777777" w:rsidR="00C613D6" w:rsidRDefault="00C613D6" w:rsidP="001F781C">
            <w:pPr>
              <w:jc w:val="center"/>
            </w:pPr>
          </w:p>
        </w:tc>
      </w:tr>
      <w:tr w:rsidR="00C613D6" w14:paraId="06A6C7B5" w14:textId="77777777" w:rsidTr="001F781C">
        <w:trPr>
          <w:jc w:val="center"/>
        </w:trPr>
        <w:tc>
          <w:tcPr>
            <w:tcW w:w="387" w:type="pct"/>
            <w:vAlign w:val="center"/>
          </w:tcPr>
          <w:p w14:paraId="79333459" w14:textId="77777777" w:rsidR="00C613D6" w:rsidRDefault="00C613D6" w:rsidP="001F781C">
            <w:pPr>
              <w:jc w:val="center"/>
            </w:pPr>
            <w:r>
              <w:t>H</w:t>
            </w:r>
          </w:p>
        </w:tc>
        <w:tc>
          <w:tcPr>
            <w:tcW w:w="385" w:type="pct"/>
            <w:vAlign w:val="center"/>
          </w:tcPr>
          <w:p w14:paraId="3C6C3CA2" w14:textId="77777777" w:rsidR="00C613D6" w:rsidRDefault="00C613D6" w:rsidP="001F781C">
            <w:pPr>
              <w:jc w:val="center"/>
            </w:pPr>
          </w:p>
        </w:tc>
        <w:tc>
          <w:tcPr>
            <w:tcW w:w="385" w:type="pct"/>
            <w:vAlign w:val="center"/>
          </w:tcPr>
          <w:p w14:paraId="1F5EE7E6" w14:textId="77777777" w:rsidR="00C613D6" w:rsidRDefault="00C613D6" w:rsidP="001F781C">
            <w:pPr>
              <w:jc w:val="center"/>
            </w:pPr>
          </w:p>
        </w:tc>
        <w:tc>
          <w:tcPr>
            <w:tcW w:w="385" w:type="pct"/>
            <w:vAlign w:val="center"/>
          </w:tcPr>
          <w:p w14:paraId="16F31C41" w14:textId="77777777" w:rsidR="00C613D6" w:rsidRDefault="00C613D6" w:rsidP="001F781C">
            <w:pPr>
              <w:jc w:val="center"/>
            </w:pPr>
          </w:p>
        </w:tc>
        <w:tc>
          <w:tcPr>
            <w:tcW w:w="385" w:type="pct"/>
            <w:vAlign w:val="center"/>
          </w:tcPr>
          <w:p w14:paraId="078F97D9" w14:textId="77777777" w:rsidR="00C613D6" w:rsidRDefault="00C613D6" w:rsidP="001F781C">
            <w:pPr>
              <w:jc w:val="center"/>
            </w:pPr>
          </w:p>
        </w:tc>
        <w:tc>
          <w:tcPr>
            <w:tcW w:w="385" w:type="pct"/>
            <w:vAlign w:val="center"/>
          </w:tcPr>
          <w:p w14:paraId="2AC11615" w14:textId="77777777" w:rsidR="00C613D6" w:rsidRDefault="00C613D6" w:rsidP="001F781C">
            <w:pPr>
              <w:jc w:val="center"/>
            </w:pPr>
          </w:p>
        </w:tc>
        <w:tc>
          <w:tcPr>
            <w:tcW w:w="385" w:type="pct"/>
            <w:vAlign w:val="center"/>
          </w:tcPr>
          <w:p w14:paraId="4C78EA96" w14:textId="77777777" w:rsidR="00C613D6" w:rsidRDefault="00C613D6" w:rsidP="001F781C">
            <w:pPr>
              <w:jc w:val="center"/>
            </w:pPr>
          </w:p>
        </w:tc>
        <w:tc>
          <w:tcPr>
            <w:tcW w:w="385" w:type="pct"/>
            <w:vAlign w:val="center"/>
          </w:tcPr>
          <w:p w14:paraId="55CC56DB" w14:textId="77777777" w:rsidR="00C613D6" w:rsidRDefault="00C613D6" w:rsidP="001F781C">
            <w:pPr>
              <w:jc w:val="center"/>
            </w:pPr>
          </w:p>
        </w:tc>
        <w:tc>
          <w:tcPr>
            <w:tcW w:w="385" w:type="pct"/>
            <w:vAlign w:val="center"/>
          </w:tcPr>
          <w:p w14:paraId="1B2CEBA6" w14:textId="77777777" w:rsidR="00C613D6" w:rsidRDefault="00C613D6" w:rsidP="001F781C">
            <w:pPr>
              <w:jc w:val="center"/>
            </w:pPr>
          </w:p>
        </w:tc>
        <w:tc>
          <w:tcPr>
            <w:tcW w:w="385" w:type="pct"/>
            <w:vAlign w:val="center"/>
          </w:tcPr>
          <w:p w14:paraId="2558FBD9" w14:textId="77777777" w:rsidR="00C613D6" w:rsidRDefault="00C613D6" w:rsidP="001F781C">
            <w:pPr>
              <w:jc w:val="center"/>
            </w:pPr>
          </w:p>
        </w:tc>
        <w:tc>
          <w:tcPr>
            <w:tcW w:w="393" w:type="pct"/>
            <w:vAlign w:val="center"/>
          </w:tcPr>
          <w:p w14:paraId="61C284AE" w14:textId="77777777" w:rsidR="00C613D6" w:rsidRDefault="00C613D6" w:rsidP="001F781C">
            <w:pPr>
              <w:jc w:val="center"/>
            </w:pPr>
          </w:p>
        </w:tc>
        <w:tc>
          <w:tcPr>
            <w:tcW w:w="378" w:type="pct"/>
            <w:vAlign w:val="center"/>
          </w:tcPr>
          <w:p w14:paraId="7E68E0AC" w14:textId="77777777" w:rsidR="00C613D6" w:rsidRDefault="00C613D6" w:rsidP="001F781C">
            <w:pPr>
              <w:jc w:val="center"/>
            </w:pPr>
          </w:p>
        </w:tc>
        <w:tc>
          <w:tcPr>
            <w:tcW w:w="378" w:type="pct"/>
            <w:vAlign w:val="center"/>
          </w:tcPr>
          <w:p w14:paraId="1880220B" w14:textId="77777777" w:rsidR="00C613D6" w:rsidRDefault="00C613D6" w:rsidP="001F781C">
            <w:pPr>
              <w:jc w:val="center"/>
            </w:pPr>
          </w:p>
        </w:tc>
      </w:tr>
    </w:tbl>
    <w:p w14:paraId="474817B6" w14:textId="77777777" w:rsidR="00C613D6" w:rsidRDefault="00C613D6" w:rsidP="00F52AF4">
      <w:pPr>
        <w:ind w:firstLine="0"/>
      </w:pPr>
    </w:p>
    <w:p w14:paraId="33C27A5C" w14:textId="77777777" w:rsidR="00417D95" w:rsidRDefault="00417D95" w:rsidP="00483FFE">
      <w:pPr>
        <w:pStyle w:val="Heading2"/>
      </w:pPr>
    </w:p>
    <w:p w14:paraId="46DCDBB6" w14:textId="430C3E18" w:rsidR="00417D95" w:rsidRPr="00C613D6" w:rsidRDefault="00417D95" w:rsidP="00417D95">
      <w:pPr>
        <w:pStyle w:val="Heading2"/>
        <w:rPr>
          <w:sz w:val="26"/>
          <w:szCs w:val="26"/>
        </w:rPr>
      </w:pPr>
      <w:bookmarkStart w:id="3" w:name="_Toc175226214"/>
      <w:r w:rsidRPr="00C613D6">
        <w:rPr>
          <w:sz w:val="26"/>
          <w:szCs w:val="26"/>
        </w:rPr>
        <w:t>Prepare Big Dye Master Mix</w:t>
      </w:r>
      <w:bookmarkEnd w:id="3"/>
    </w:p>
    <w:p w14:paraId="21E5A91D" w14:textId="77777777" w:rsidR="00C613D6" w:rsidRDefault="00C613D6" w:rsidP="00C613D6">
      <w:pPr>
        <w:jc w:val="both"/>
        <w:rPr>
          <w:sz w:val="24"/>
          <w:szCs w:val="24"/>
        </w:rPr>
      </w:pPr>
    </w:p>
    <w:p w14:paraId="029588C4" w14:textId="13BD31CE" w:rsidR="00417D95" w:rsidRDefault="00B54035" w:rsidP="00C613D6">
      <w:pPr>
        <w:ind w:firstLine="0"/>
        <w:jc w:val="both"/>
        <w:rPr>
          <w:sz w:val="24"/>
          <w:szCs w:val="24"/>
        </w:rPr>
      </w:pPr>
      <w:r w:rsidRPr="00C613D6">
        <w:rPr>
          <w:sz w:val="24"/>
          <w:szCs w:val="24"/>
        </w:rPr>
        <w:t>Prepare Big Dye Master mix according to how many samples are to be run for genetic analysis</w:t>
      </w:r>
    </w:p>
    <w:p w14:paraId="5C2C57AB" w14:textId="4203E101" w:rsidR="003A6233" w:rsidRPr="00C613D6" w:rsidRDefault="003E315D" w:rsidP="00C613D6">
      <w:pPr>
        <w:ind w:firstLine="0"/>
        <w:jc w:val="both"/>
        <w:rPr>
          <w:sz w:val="24"/>
          <w:szCs w:val="24"/>
        </w:rPr>
      </w:pPr>
      <w:r>
        <w:rPr>
          <w:sz w:val="24"/>
          <w:szCs w:val="24"/>
        </w:rPr>
        <w:t xml:space="preserve">Note-All values other than column 1 are multiplied by </w:t>
      </w:r>
      <w:r w:rsidRPr="003E315D">
        <w:rPr>
          <w:sz w:val="24"/>
          <w:szCs w:val="24"/>
        </w:rPr>
        <w:t>1.20</w:t>
      </w:r>
      <w:r>
        <w:rPr>
          <w:sz w:val="24"/>
          <w:szCs w:val="24"/>
        </w:rPr>
        <w:t xml:space="preserve"> to account</w:t>
      </w:r>
      <w:r w:rsidRPr="003E315D">
        <w:rPr>
          <w:sz w:val="24"/>
          <w:szCs w:val="24"/>
        </w:rPr>
        <w:t xml:space="preserve"> for spillage)</w:t>
      </w:r>
    </w:p>
    <w:p w14:paraId="3DAC88C4" w14:textId="712349DA" w:rsidR="00B54035" w:rsidRDefault="00B54035" w:rsidP="00417D95"/>
    <w:tbl>
      <w:tblPr>
        <w:tblW w:w="9720" w:type="dxa"/>
        <w:tblLook w:val="04A0" w:firstRow="1" w:lastRow="0" w:firstColumn="1" w:lastColumn="0" w:noHBand="0" w:noVBand="1"/>
      </w:tblPr>
      <w:tblGrid>
        <w:gridCol w:w="2700"/>
        <w:gridCol w:w="1260"/>
        <w:gridCol w:w="1440"/>
        <w:gridCol w:w="1530"/>
        <w:gridCol w:w="1350"/>
        <w:gridCol w:w="1440"/>
      </w:tblGrid>
      <w:tr w:rsidR="0061385C" w:rsidRPr="0061385C" w14:paraId="68607BBB" w14:textId="77777777" w:rsidTr="00D30D61">
        <w:trPr>
          <w:trHeight w:val="288"/>
        </w:trPr>
        <w:tc>
          <w:tcPr>
            <w:tcW w:w="2700" w:type="dxa"/>
            <w:tcBorders>
              <w:top w:val="nil"/>
              <w:left w:val="nil"/>
              <w:bottom w:val="nil"/>
              <w:right w:val="nil"/>
            </w:tcBorders>
            <w:shd w:val="clear" w:color="auto" w:fill="auto"/>
            <w:noWrap/>
            <w:vAlign w:val="center"/>
            <w:hideMark/>
          </w:tcPr>
          <w:p w14:paraId="1B2F6111" w14:textId="77777777" w:rsidR="0061385C" w:rsidRPr="0061385C" w:rsidRDefault="0061385C" w:rsidP="0061385C">
            <w:pPr>
              <w:ind w:firstLine="0"/>
              <w:rPr>
                <w:rFonts w:ascii="Times New Roman" w:eastAsia="Times New Roman" w:hAnsi="Times New Roman" w:cs="Times New Roman"/>
                <w:sz w:val="24"/>
                <w:szCs w:val="24"/>
              </w:rPr>
            </w:pPr>
          </w:p>
        </w:tc>
        <w:tc>
          <w:tcPr>
            <w:tcW w:w="70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14:paraId="03AB942F"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Number of Samples</w:t>
            </w:r>
          </w:p>
        </w:tc>
      </w:tr>
      <w:tr w:rsidR="0061385C" w:rsidRPr="00D30D61" w14:paraId="625E3E2C" w14:textId="77777777" w:rsidTr="00D30D61">
        <w:trPr>
          <w:trHeight w:val="288"/>
        </w:trPr>
        <w:tc>
          <w:tcPr>
            <w:tcW w:w="2700" w:type="dxa"/>
            <w:tcBorders>
              <w:top w:val="nil"/>
              <w:left w:val="nil"/>
              <w:bottom w:val="single" w:sz="8" w:space="0" w:color="auto"/>
              <w:right w:val="single" w:sz="8" w:space="0" w:color="auto"/>
            </w:tcBorders>
            <w:shd w:val="clear" w:color="auto" w:fill="auto"/>
            <w:vAlign w:val="center"/>
            <w:hideMark/>
          </w:tcPr>
          <w:p w14:paraId="587798A9"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 </w:t>
            </w:r>
          </w:p>
        </w:tc>
        <w:tc>
          <w:tcPr>
            <w:tcW w:w="1260" w:type="dxa"/>
            <w:tcBorders>
              <w:top w:val="nil"/>
              <w:left w:val="nil"/>
              <w:bottom w:val="single" w:sz="4" w:space="0" w:color="auto"/>
              <w:right w:val="nil"/>
            </w:tcBorders>
            <w:shd w:val="clear" w:color="auto" w:fill="auto"/>
            <w:vAlign w:val="center"/>
            <w:hideMark/>
          </w:tcPr>
          <w:p w14:paraId="7F288287"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50246DE7"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8</w:t>
            </w:r>
          </w:p>
        </w:tc>
        <w:tc>
          <w:tcPr>
            <w:tcW w:w="1530" w:type="dxa"/>
            <w:tcBorders>
              <w:top w:val="nil"/>
              <w:left w:val="nil"/>
              <w:bottom w:val="single" w:sz="4" w:space="0" w:color="auto"/>
              <w:right w:val="nil"/>
            </w:tcBorders>
            <w:shd w:val="clear" w:color="auto" w:fill="auto"/>
            <w:vAlign w:val="center"/>
            <w:hideMark/>
          </w:tcPr>
          <w:p w14:paraId="2099104F"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16</w:t>
            </w:r>
          </w:p>
        </w:tc>
        <w:tc>
          <w:tcPr>
            <w:tcW w:w="1350" w:type="dxa"/>
            <w:tcBorders>
              <w:top w:val="nil"/>
              <w:left w:val="single" w:sz="4" w:space="0" w:color="auto"/>
              <w:bottom w:val="single" w:sz="4" w:space="0" w:color="auto"/>
              <w:right w:val="nil"/>
            </w:tcBorders>
            <w:shd w:val="clear" w:color="auto" w:fill="auto"/>
            <w:vAlign w:val="center"/>
            <w:hideMark/>
          </w:tcPr>
          <w:p w14:paraId="2B1374ED"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24</w:t>
            </w:r>
          </w:p>
        </w:tc>
        <w:tc>
          <w:tcPr>
            <w:tcW w:w="1440" w:type="dxa"/>
            <w:tcBorders>
              <w:top w:val="nil"/>
              <w:left w:val="single" w:sz="4" w:space="0" w:color="auto"/>
              <w:bottom w:val="single" w:sz="4" w:space="0" w:color="auto"/>
              <w:right w:val="single" w:sz="8" w:space="0" w:color="auto"/>
            </w:tcBorders>
            <w:shd w:val="clear" w:color="auto" w:fill="auto"/>
            <w:vAlign w:val="center"/>
            <w:hideMark/>
          </w:tcPr>
          <w:p w14:paraId="247973DA"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48</w:t>
            </w:r>
          </w:p>
        </w:tc>
      </w:tr>
      <w:tr w:rsidR="0061385C" w:rsidRPr="0061385C" w14:paraId="22B0CA44" w14:textId="77777777" w:rsidTr="00D30D61">
        <w:trPr>
          <w:trHeight w:val="288"/>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5483FEDE"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Reagent</w:t>
            </w:r>
          </w:p>
        </w:tc>
        <w:tc>
          <w:tcPr>
            <w:tcW w:w="7020" w:type="dxa"/>
            <w:gridSpan w:val="5"/>
            <w:tcBorders>
              <w:top w:val="nil"/>
              <w:left w:val="nil"/>
              <w:bottom w:val="single" w:sz="4" w:space="0" w:color="auto"/>
              <w:right w:val="single" w:sz="8" w:space="0" w:color="000000"/>
            </w:tcBorders>
            <w:shd w:val="clear" w:color="auto" w:fill="auto"/>
            <w:noWrap/>
            <w:vAlign w:val="bottom"/>
            <w:hideMark/>
          </w:tcPr>
          <w:p w14:paraId="66D55F2A"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Volume of reagent required</w:t>
            </w:r>
          </w:p>
        </w:tc>
      </w:tr>
      <w:tr w:rsidR="0061385C" w:rsidRPr="00D30D61" w14:paraId="7E5A8AC2" w14:textId="77777777" w:rsidTr="00D30D61">
        <w:trPr>
          <w:trHeight w:val="288"/>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734C5DC7"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Big Dye RR Mix</w:t>
            </w:r>
          </w:p>
        </w:tc>
        <w:tc>
          <w:tcPr>
            <w:tcW w:w="1260" w:type="dxa"/>
            <w:tcBorders>
              <w:top w:val="nil"/>
              <w:left w:val="nil"/>
              <w:bottom w:val="single" w:sz="4" w:space="0" w:color="auto"/>
              <w:right w:val="single" w:sz="4" w:space="0" w:color="auto"/>
            </w:tcBorders>
            <w:shd w:val="clear" w:color="auto" w:fill="auto"/>
            <w:noWrap/>
            <w:vAlign w:val="center"/>
            <w:hideMark/>
          </w:tcPr>
          <w:p w14:paraId="53B69BA5"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0.5µL</w:t>
            </w:r>
          </w:p>
        </w:tc>
        <w:tc>
          <w:tcPr>
            <w:tcW w:w="1440" w:type="dxa"/>
            <w:tcBorders>
              <w:top w:val="nil"/>
              <w:left w:val="nil"/>
              <w:bottom w:val="single" w:sz="4" w:space="0" w:color="auto"/>
              <w:right w:val="single" w:sz="4" w:space="0" w:color="auto"/>
            </w:tcBorders>
            <w:shd w:val="clear" w:color="auto" w:fill="auto"/>
            <w:vAlign w:val="center"/>
            <w:hideMark/>
          </w:tcPr>
          <w:p w14:paraId="1F7DE8A1"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4.2µL</w:t>
            </w:r>
          </w:p>
        </w:tc>
        <w:tc>
          <w:tcPr>
            <w:tcW w:w="1530" w:type="dxa"/>
            <w:tcBorders>
              <w:top w:val="nil"/>
              <w:left w:val="nil"/>
              <w:bottom w:val="single" w:sz="4" w:space="0" w:color="auto"/>
              <w:right w:val="single" w:sz="4" w:space="0" w:color="auto"/>
            </w:tcBorders>
            <w:shd w:val="clear" w:color="auto" w:fill="auto"/>
            <w:vAlign w:val="center"/>
            <w:hideMark/>
          </w:tcPr>
          <w:p w14:paraId="3C521A3E"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8.4µL</w:t>
            </w:r>
          </w:p>
        </w:tc>
        <w:tc>
          <w:tcPr>
            <w:tcW w:w="1350" w:type="dxa"/>
            <w:tcBorders>
              <w:top w:val="nil"/>
              <w:left w:val="nil"/>
              <w:bottom w:val="single" w:sz="4" w:space="0" w:color="auto"/>
              <w:right w:val="single" w:sz="4" w:space="0" w:color="auto"/>
            </w:tcBorders>
            <w:shd w:val="clear" w:color="auto" w:fill="auto"/>
            <w:vAlign w:val="center"/>
            <w:hideMark/>
          </w:tcPr>
          <w:p w14:paraId="34C58761"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12.6µL</w:t>
            </w:r>
          </w:p>
        </w:tc>
        <w:tc>
          <w:tcPr>
            <w:tcW w:w="1440" w:type="dxa"/>
            <w:tcBorders>
              <w:top w:val="nil"/>
              <w:left w:val="nil"/>
              <w:bottom w:val="single" w:sz="4" w:space="0" w:color="auto"/>
              <w:right w:val="single" w:sz="8" w:space="0" w:color="auto"/>
            </w:tcBorders>
            <w:shd w:val="clear" w:color="auto" w:fill="auto"/>
            <w:vAlign w:val="center"/>
            <w:hideMark/>
          </w:tcPr>
          <w:p w14:paraId="18E75953"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25.2µL</w:t>
            </w:r>
          </w:p>
        </w:tc>
      </w:tr>
      <w:tr w:rsidR="0061385C" w:rsidRPr="00D30D61" w14:paraId="378AF03F" w14:textId="77777777" w:rsidTr="00D30D61">
        <w:trPr>
          <w:trHeight w:val="288"/>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728A2ADC"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5x Sequencing Buffer</w:t>
            </w:r>
          </w:p>
        </w:tc>
        <w:tc>
          <w:tcPr>
            <w:tcW w:w="1260" w:type="dxa"/>
            <w:tcBorders>
              <w:top w:val="nil"/>
              <w:left w:val="nil"/>
              <w:bottom w:val="single" w:sz="4" w:space="0" w:color="auto"/>
              <w:right w:val="single" w:sz="4" w:space="0" w:color="auto"/>
            </w:tcBorders>
            <w:shd w:val="clear" w:color="auto" w:fill="auto"/>
            <w:vAlign w:val="center"/>
            <w:hideMark/>
          </w:tcPr>
          <w:p w14:paraId="399B39D3"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3.75µL</w:t>
            </w:r>
          </w:p>
        </w:tc>
        <w:tc>
          <w:tcPr>
            <w:tcW w:w="1440" w:type="dxa"/>
            <w:tcBorders>
              <w:top w:val="nil"/>
              <w:left w:val="nil"/>
              <w:bottom w:val="single" w:sz="4" w:space="0" w:color="auto"/>
              <w:right w:val="single" w:sz="4" w:space="0" w:color="auto"/>
            </w:tcBorders>
            <w:shd w:val="clear" w:color="auto" w:fill="auto"/>
            <w:vAlign w:val="center"/>
            <w:hideMark/>
          </w:tcPr>
          <w:p w14:paraId="13062FE4"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33.6µL</w:t>
            </w:r>
          </w:p>
        </w:tc>
        <w:tc>
          <w:tcPr>
            <w:tcW w:w="1530" w:type="dxa"/>
            <w:tcBorders>
              <w:top w:val="nil"/>
              <w:left w:val="nil"/>
              <w:bottom w:val="single" w:sz="4" w:space="0" w:color="auto"/>
              <w:right w:val="single" w:sz="4" w:space="0" w:color="auto"/>
            </w:tcBorders>
            <w:shd w:val="clear" w:color="auto" w:fill="auto"/>
            <w:vAlign w:val="center"/>
            <w:hideMark/>
          </w:tcPr>
          <w:p w14:paraId="6F68084E"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67.2µL</w:t>
            </w:r>
          </w:p>
        </w:tc>
        <w:tc>
          <w:tcPr>
            <w:tcW w:w="1350" w:type="dxa"/>
            <w:tcBorders>
              <w:top w:val="nil"/>
              <w:left w:val="nil"/>
              <w:bottom w:val="single" w:sz="4" w:space="0" w:color="auto"/>
              <w:right w:val="single" w:sz="4" w:space="0" w:color="auto"/>
            </w:tcBorders>
            <w:shd w:val="clear" w:color="auto" w:fill="auto"/>
            <w:vAlign w:val="center"/>
            <w:hideMark/>
          </w:tcPr>
          <w:p w14:paraId="0513874F"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100.8µL</w:t>
            </w:r>
          </w:p>
        </w:tc>
        <w:tc>
          <w:tcPr>
            <w:tcW w:w="1440" w:type="dxa"/>
            <w:tcBorders>
              <w:top w:val="nil"/>
              <w:left w:val="nil"/>
              <w:bottom w:val="single" w:sz="4" w:space="0" w:color="auto"/>
              <w:right w:val="single" w:sz="8" w:space="0" w:color="auto"/>
            </w:tcBorders>
            <w:shd w:val="clear" w:color="auto" w:fill="auto"/>
            <w:vAlign w:val="center"/>
            <w:hideMark/>
          </w:tcPr>
          <w:p w14:paraId="593A95A0"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201.6µL</w:t>
            </w:r>
          </w:p>
        </w:tc>
      </w:tr>
      <w:tr w:rsidR="0061385C" w:rsidRPr="00D30D61" w14:paraId="5EDF57B7" w14:textId="77777777" w:rsidTr="00D30D61">
        <w:trPr>
          <w:trHeight w:val="288"/>
        </w:trPr>
        <w:tc>
          <w:tcPr>
            <w:tcW w:w="2700" w:type="dxa"/>
            <w:tcBorders>
              <w:top w:val="nil"/>
              <w:left w:val="single" w:sz="8" w:space="0" w:color="auto"/>
              <w:bottom w:val="single" w:sz="4" w:space="0" w:color="auto"/>
              <w:right w:val="single" w:sz="4" w:space="0" w:color="auto"/>
            </w:tcBorders>
            <w:shd w:val="clear" w:color="auto" w:fill="auto"/>
            <w:vAlign w:val="center"/>
            <w:hideMark/>
          </w:tcPr>
          <w:p w14:paraId="682F618C"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Water (Mol-grade)</w:t>
            </w:r>
          </w:p>
        </w:tc>
        <w:tc>
          <w:tcPr>
            <w:tcW w:w="1260" w:type="dxa"/>
            <w:tcBorders>
              <w:top w:val="nil"/>
              <w:left w:val="nil"/>
              <w:bottom w:val="single" w:sz="4" w:space="0" w:color="auto"/>
              <w:right w:val="single" w:sz="4" w:space="0" w:color="auto"/>
            </w:tcBorders>
            <w:shd w:val="clear" w:color="auto" w:fill="auto"/>
            <w:vAlign w:val="center"/>
            <w:hideMark/>
          </w:tcPr>
          <w:p w14:paraId="7CBE2EB1"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5.5µL</w:t>
            </w:r>
          </w:p>
        </w:tc>
        <w:tc>
          <w:tcPr>
            <w:tcW w:w="1440" w:type="dxa"/>
            <w:tcBorders>
              <w:top w:val="nil"/>
              <w:left w:val="nil"/>
              <w:bottom w:val="single" w:sz="4" w:space="0" w:color="auto"/>
              <w:right w:val="single" w:sz="4" w:space="0" w:color="auto"/>
            </w:tcBorders>
            <w:shd w:val="clear" w:color="auto" w:fill="auto"/>
            <w:vAlign w:val="center"/>
            <w:hideMark/>
          </w:tcPr>
          <w:p w14:paraId="27123FA7"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46.2µL</w:t>
            </w:r>
          </w:p>
        </w:tc>
        <w:tc>
          <w:tcPr>
            <w:tcW w:w="1530" w:type="dxa"/>
            <w:tcBorders>
              <w:top w:val="nil"/>
              <w:left w:val="nil"/>
              <w:bottom w:val="single" w:sz="4" w:space="0" w:color="auto"/>
              <w:right w:val="single" w:sz="4" w:space="0" w:color="auto"/>
            </w:tcBorders>
            <w:shd w:val="clear" w:color="auto" w:fill="auto"/>
            <w:vAlign w:val="center"/>
            <w:hideMark/>
          </w:tcPr>
          <w:p w14:paraId="0220AD2F"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92.4µL</w:t>
            </w:r>
          </w:p>
        </w:tc>
        <w:tc>
          <w:tcPr>
            <w:tcW w:w="1350" w:type="dxa"/>
            <w:tcBorders>
              <w:top w:val="nil"/>
              <w:left w:val="nil"/>
              <w:bottom w:val="single" w:sz="4" w:space="0" w:color="auto"/>
              <w:right w:val="single" w:sz="4" w:space="0" w:color="auto"/>
            </w:tcBorders>
            <w:shd w:val="clear" w:color="auto" w:fill="auto"/>
            <w:vAlign w:val="center"/>
            <w:hideMark/>
          </w:tcPr>
          <w:p w14:paraId="3AA08A70"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138.6µL</w:t>
            </w:r>
          </w:p>
        </w:tc>
        <w:tc>
          <w:tcPr>
            <w:tcW w:w="1440" w:type="dxa"/>
            <w:tcBorders>
              <w:top w:val="nil"/>
              <w:left w:val="nil"/>
              <w:bottom w:val="single" w:sz="4" w:space="0" w:color="auto"/>
              <w:right w:val="single" w:sz="8" w:space="0" w:color="auto"/>
            </w:tcBorders>
            <w:shd w:val="clear" w:color="auto" w:fill="auto"/>
            <w:vAlign w:val="center"/>
            <w:hideMark/>
          </w:tcPr>
          <w:p w14:paraId="3BEBC488"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277.2µL</w:t>
            </w:r>
          </w:p>
        </w:tc>
      </w:tr>
      <w:tr w:rsidR="0061385C" w:rsidRPr="00D30D61" w14:paraId="3ADEA4B8" w14:textId="77777777" w:rsidTr="00D30D61">
        <w:trPr>
          <w:trHeight w:val="288"/>
        </w:trPr>
        <w:tc>
          <w:tcPr>
            <w:tcW w:w="2700" w:type="dxa"/>
            <w:tcBorders>
              <w:top w:val="nil"/>
              <w:left w:val="single" w:sz="8" w:space="0" w:color="auto"/>
              <w:bottom w:val="single" w:sz="8" w:space="0" w:color="auto"/>
              <w:right w:val="single" w:sz="4" w:space="0" w:color="auto"/>
            </w:tcBorders>
            <w:shd w:val="clear" w:color="auto" w:fill="auto"/>
            <w:vAlign w:val="center"/>
            <w:hideMark/>
          </w:tcPr>
          <w:p w14:paraId="3934FE2B" w14:textId="77777777" w:rsidR="0061385C" w:rsidRPr="0061385C" w:rsidRDefault="0061385C" w:rsidP="0061385C">
            <w:pPr>
              <w:ind w:firstLine="0"/>
              <w:jc w:val="center"/>
              <w:rPr>
                <w:rFonts w:ascii="Calibri" w:eastAsia="Times New Roman" w:hAnsi="Calibri" w:cs="Calibri"/>
                <w:color w:val="000000"/>
                <w:sz w:val="24"/>
                <w:szCs w:val="28"/>
              </w:rPr>
            </w:pPr>
            <w:r w:rsidRPr="0061385C">
              <w:rPr>
                <w:rFonts w:ascii="Calibri" w:eastAsia="Times New Roman" w:hAnsi="Calibri" w:cs="Calibri"/>
                <w:color w:val="000000"/>
                <w:sz w:val="24"/>
                <w:szCs w:val="28"/>
              </w:rPr>
              <w:t>Total volume</w:t>
            </w:r>
          </w:p>
        </w:tc>
        <w:tc>
          <w:tcPr>
            <w:tcW w:w="1260" w:type="dxa"/>
            <w:tcBorders>
              <w:top w:val="nil"/>
              <w:left w:val="nil"/>
              <w:bottom w:val="single" w:sz="8" w:space="0" w:color="auto"/>
              <w:right w:val="single" w:sz="4" w:space="0" w:color="auto"/>
            </w:tcBorders>
            <w:shd w:val="clear" w:color="auto" w:fill="auto"/>
            <w:vAlign w:val="center"/>
            <w:hideMark/>
          </w:tcPr>
          <w:p w14:paraId="410786AC"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10µL</w:t>
            </w:r>
          </w:p>
        </w:tc>
        <w:tc>
          <w:tcPr>
            <w:tcW w:w="1440" w:type="dxa"/>
            <w:tcBorders>
              <w:top w:val="nil"/>
              <w:left w:val="nil"/>
              <w:bottom w:val="single" w:sz="8" w:space="0" w:color="auto"/>
              <w:right w:val="single" w:sz="4" w:space="0" w:color="auto"/>
            </w:tcBorders>
            <w:shd w:val="clear" w:color="auto" w:fill="auto"/>
            <w:vAlign w:val="center"/>
            <w:hideMark/>
          </w:tcPr>
          <w:p w14:paraId="58C64029"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84µL</w:t>
            </w:r>
          </w:p>
        </w:tc>
        <w:tc>
          <w:tcPr>
            <w:tcW w:w="1530" w:type="dxa"/>
            <w:tcBorders>
              <w:top w:val="nil"/>
              <w:left w:val="nil"/>
              <w:bottom w:val="single" w:sz="8" w:space="0" w:color="auto"/>
              <w:right w:val="single" w:sz="4" w:space="0" w:color="auto"/>
            </w:tcBorders>
            <w:shd w:val="clear" w:color="auto" w:fill="auto"/>
            <w:vAlign w:val="center"/>
            <w:hideMark/>
          </w:tcPr>
          <w:p w14:paraId="48985044"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168µL</w:t>
            </w:r>
          </w:p>
        </w:tc>
        <w:tc>
          <w:tcPr>
            <w:tcW w:w="1350" w:type="dxa"/>
            <w:tcBorders>
              <w:top w:val="nil"/>
              <w:left w:val="nil"/>
              <w:bottom w:val="single" w:sz="8" w:space="0" w:color="auto"/>
              <w:right w:val="single" w:sz="8" w:space="0" w:color="999999"/>
            </w:tcBorders>
            <w:shd w:val="clear" w:color="auto" w:fill="auto"/>
            <w:vAlign w:val="center"/>
            <w:hideMark/>
          </w:tcPr>
          <w:p w14:paraId="164C25B6"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252µL</w:t>
            </w:r>
          </w:p>
        </w:tc>
        <w:tc>
          <w:tcPr>
            <w:tcW w:w="1440" w:type="dxa"/>
            <w:tcBorders>
              <w:top w:val="nil"/>
              <w:left w:val="nil"/>
              <w:bottom w:val="single" w:sz="8" w:space="0" w:color="auto"/>
              <w:right w:val="single" w:sz="8" w:space="0" w:color="auto"/>
            </w:tcBorders>
            <w:shd w:val="clear" w:color="auto" w:fill="auto"/>
            <w:vAlign w:val="center"/>
            <w:hideMark/>
          </w:tcPr>
          <w:p w14:paraId="024F64E7" w14:textId="77777777" w:rsidR="0061385C" w:rsidRPr="0061385C" w:rsidRDefault="0061385C" w:rsidP="0061385C">
            <w:pPr>
              <w:ind w:firstLine="0"/>
              <w:jc w:val="center"/>
              <w:rPr>
                <w:rFonts w:ascii="Calibri" w:eastAsia="Times New Roman" w:hAnsi="Calibri" w:cs="Calibri"/>
                <w:b/>
                <w:bCs/>
                <w:color w:val="000000"/>
                <w:sz w:val="24"/>
                <w:szCs w:val="28"/>
              </w:rPr>
            </w:pPr>
            <w:r w:rsidRPr="0061385C">
              <w:rPr>
                <w:rFonts w:ascii="Calibri" w:eastAsia="Times New Roman" w:hAnsi="Calibri" w:cs="Calibri"/>
                <w:b/>
                <w:bCs/>
                <w:color w:val="000000"/>
                <w:sz w:val="24"/>
                <w:szCs w:val="28"/>
              </w:rPr>
              <w:t>504µL</w:t>
            </w:r>
          </w:p>
        </w:tc>
      </w:tr>
    </w:tbl>
    <w:p w14:paraId="2FA4A0F6" w14:textId="7099D602" w:rsidR="0061385C" w:rsidRDefault="0061385C" w:rsidP="0061385C">
      <w:pPr>
        <w:jc w:val="center"/>
      </w:pPr>
      <w:r>
        <w:fldChar w:fldCharType="begin"/>
      </w:r>
      <w:r>
        <w:instrText xml:space="preserve"> LINK Excel.Sheet.12 "Book1" "Sheet1!R8C9:R14C14" \a \f 5 \h  \* MERGEFORMAT </w:instrText>
      </w:r>
      <w:r>
        <w:fldChar w:fldCharType="separate"/>
      </w:r>
    </w:p>
    <w:p w14:paraId="52E07287" w14:textId="7CD42A02" w:rsidR="00417D95" w:rsidRDefault="0061385C" w:rsidP="00D30D61">
      <w:pPr>
        <w:ind w:firstLine="0"/>
      </w:pPr>
      <w:r>
        <w:fldChar w:fldCharType="end"/>
      </w:r>
    </w:p>
    <w:p w14:paraId="07969A16" w14:textId="77777777" w:rsidR="00B54035" w:rsidRPr="00C613D6" w:rsidRDefault="00B54035" w:rsidP="00C613D6">
      <w:pPr>
        <w:pStyle w:val="ListParagraph"/>
        <w:numPr>
          <w:ilvl w:val="0"/>
          <w:numId w:val="4"/>
        </w:numPr>
        <w:jc w:val="both"/>
        <w:rPr>
          <w:sz w:val="24"/>
          <w:szCs w:val="24"/>
        </w:rPr>
      </w:pPr>
      <w:r w:rsidRPr="00C613D6">
        <w:rPr>
          <w:sz w:val="24"/>
          <w:szCs w:val="24"/>
        </w:rPr>
        <w:t>If using individual bubble cap tubes label them on the upper half of</w:t>
      </w:r>
      <w:r w:rsidR="00C613D6">
        <w:rPr>
          <w:sz w:val="24"/>
          <w:szCs w:val="24"/>
        </w:rPr>
        <w:t xml:space="preserve"> the outside</w:t>
      </w:r>
    </w:p>
    <w:p w14:paraId="6559C165" w14:textId="14B4FA07" w:rsidR="00D30D61" w:rsidRDefault="00D30D61" w:rsidP="00D30D61">
      <w:pPr>
        <w:pStyle w:val="ListParagraph"/>
        <w:numPr>
          <w:ilvl w:val="0"/>
          <w:numId w:val="4"/>
        </w:numPr>
        <w:jc w:val="both"/>
        <w:rPr>
          <w:sz w:val="24"/>
          <w:szCs w:val="24"/>
        </w:rPr>
      </w:pPr>
      <w:r w:rsidRPr="00D30D61">
        <w:rPr>
          <w:sz w:val="24"/>
          <w:szCs w:val="24"/>
        </w:rPr>
        <w:t>If using a 96 well plate</w:t>
      </w:r>
      <w:r>
        <w:rPr>
          <w:sz w:val="24"/>
          <w:szCs w:val="24"/>
        </w:rPr>
        <w:t>,</w:t>
      </w:r>
      <w:r w:rsidRPr="00D30D61">
        <w:rPr>
          <w:sz w:val="24"/>
          <w:szCs w:val="24"/>
        </w:rPr>
        <w:t xml:space="preserve"> label </w:t>
      </w:r>
      <w:r>
        <w:rPr>
          <w:sz w:val="24"/>
          <w:szCs w:val="24"/>
        </w:rPr>
        <w:t>with relevant experimental details</w:t>
      </w:r>
    </w:p>
    <w:p w14:paraId="7DE8AC64" w14:textId="77777777" w:rsidR="00D30D61" w:rsidRPr="00D30D61" w:rsidRDefault="00D30D61" w:rsidP="00D30D61">
      <w:pPr>
        <w:pStyle w:val="ListParagraph"/>
        <w:ind w:left="360" w:firstLine="0"/>
        <w:jc w:val="both"/>
        <w:rPr>
          <w:sz w:val="24"/>
          <w:szCs w:val="24"/>
        </w:rPr>
      </w:pPr>
    </w:p>
    <w:p w14:paraId="1D812366" w14:textId="2362CA30" w:rsidR="00145246" w:rsidRDefault="00145246" w:rsidP="00C3647E">
      <w:pPr>
        <w:ind w:left="720" w:firstLine="0"/>
        <w:rPr>
          <w:sz w:val="24"/>
          <w:szCs w:val="24"/>
        </w:rPr>
      </w:pPr>
    </w:p>
    <w:p w14:paraId="56164C99" w14:textId="025C091C" w:rsidR="00145246" w:rsidRPr="00D30D61" w:rsidRDefault="00D30D61" w:rsidP="00D30D61">
      <w:pPr>
        <w:pStyle w:val="Heading2"/>
        <w:rPr>
          <w:sz w:val="26"/>
          <w:szCs w:val="26"/>
        </w:rPr>
      </w:pPr>
      <w:bookmarkStart w:id="4" w:name="_Toc159582531"/>
      <w:bookmarkStart w:id="5" w:name="_Toc175226215"/>
      <w:r w:rsidRPr="00D30D61">
        <w:rPr>
          <w:sz w:val="26"/>
          <w:szCs w:val="26"/>
        </w:rPr>
        <w:t>Add sample and primer</w:t>
      </w:r>
      <w:bookmarkEnd w:id="4"/>
      <w:bookmarkEnd w:id="5"/>
    </w:p>
    <w:p w14:paraId="79473AC6" w14:textId="77777777" w:rsidR="00462858" w:rsidRPr="00D30D61" w:rsidRDefault="00462858" w:rsidP="002646BD">
      <w:pPr>
        <w:ind w:firstLine="0"/>
        <w:rPr>
          <w:b/>
          <w:sz w:val="24"/>
          <w:u w:val="single"/>
        </w:rPr>
      </w:pPr>
    </w:p>
    <w:p w14:paraId="622F833D" w14:textId="18A6869D" w:rsidR="00462858" w:rsidRDefault="00145246" w:rsidP="002646BD">
      <w:pPr>
        <w:ind w:firstLine="0"/>
        <w:rPr>
          <w:sz w:val="24"/>
        </w:rPr>
      </w:pPr>
      <w:r w:rsidRPr="00D30D61">
        <w:rPr>
          <w:sz w:val="24"/>
        </w:rPr>
        <w:t>Into a</w:t>
      </w:r>
      <w:r w:rsidR="00462858">
        <w:rPr>
          <w:sz w:val="24"/>
        </w:rPr>
        <w:t xml:space="preserve"> new</w:t>
      </w:r>
      <w:r w:rsidRPr="00D30D61">
        <w:rPr>
          <w:sz w:val="24"/>
        </w:rPr>
        <w:t xml:space="preserve"> labelled, </w:t>
      </w:r>
      <w:r w:rsidR="00D30D61">
        <w:rPr>
          <w:sz w:val="24"/>
        </w:rPr>
        <w:t xml:space="preserve">96 well </w:t>
      </w:r>
      <w:r w:rsidRPr="00D30D61">
        <w:rPr>
          <w:sz w:val="24"/>
        </w:rPr>
        <w:t>0.2</w:t>
      </w:r>
      <w:r w:rsidR="00552C3F">
        <w:rPr>
          <w:rFonts w:cstheme="minorHAnsi"/>
          <w:sz w:val="24"/>
        </w:rPr>
        <w:t>m</w:t>
      </w:r>
      <w:r w:rsidRPr="00D30D61">
        <w:rPr>
          <w:sz w:val="24"/>
        </w:rPr>
        <w:t>L PCR plate</w:t>
      </w:r>
      <w:r w:rsidR="00462858">
        <w:rPr>
          <w:sz w:val="24"/>
        </w:rPr>
        <w:t xml:space="preserve"> or tube</w:t>
      </w:r>
      <w:r w:rsidRPr="00D30D61">
        <w:rPr>
          <w:sz w:val="24"/>
        </w:rPr>
        <w:t xml:space="preserve"> add </w:t>
      </w:r>
      <w:r w:rsidR="00462858">
        <w:rPr>
          <w:sz w:val="24"/>
        </w:rPr>
        <w:t>10</w:t>
      </w:r>
      <w:r w:rsidR="00462858" w:rsidRPr="00462858">
        <w:rPr>
          <w:rFonts w:ascii="Calibri" w:eastAsia="Times New Roman" w:hAnsi="Calibri" w:cs="Times New Roman"/>
          <w:color w:val="000000"/>
          <w:sz w:val="24"/>
        </w:rPr>
        <w:t>µL</w:t>
      </w:r>
      <w:r w:rsidR="00462858">
        <w:rPr>
          <w:rFonts w:ascii="Calibri" w:eastAsia="Times New Roman" w:hAnsi="Calibri" w:cs="Times New Roman"/>
          <w:color w:val="000000"/>
          <w:sz w:val="24"/>
        </w:rPr>
        <w:t xml:space="preserve"> of the master mix</w:t>
      </w:r>
    </w:p>
    <w:p w14:paraId="1E278E26" w14:textId="77777777" w:rsidR="00462858" w:rsidRDefault="00462858" w:rsidP="002646BD">
      <w:pPr>
        <w:ind w:firstLine="0"/>
        <w:rPr>
          <w:sz w:val="24"/>
        </w:rPr>
      </w:pPr>
    </w:p>
    <w:p w14:paraId="31E4DAF5" w14:textId="5DF700E7" w:rsidR="0061385C" w:rsidRPr="00D30D61" w:rsidRDefault="00462858" w:rsidP="002646BD">
      <w:pPr>
        <w:ind w:firstLine="0"/>
        <w:rPr>
          <w:sz w:val="24"/>
        </w:rPr>
      </w:pPr>
      <w:r>
        <w:rPr>
          <w:sz w:val="24"/>
        </w:rPr>
        <w:t xml:space="preserve">Then add </w:t>
      </w:r>
      <w:r w:rsidR="0061385C" w:rsidRPr="00D30D61">
        <w:rPr>
          <w:sz w:val="24"/>
        </w:rPr>
        <w:t>the following</w:t>
      </w:r>
      <w:r>
        <w:rPr>
          <w:sz w:val="24"/>
        </w:rPr>
        <w:t xml:space="preserve"> according to your DNA source</w:t>
      </w:r>
    </w:p>
    <w:p w14:paraId="494F4FE5" w14:textId="02D1B33C" w:rsidR="002646BD" w:rsidRDefault="002646BD" w:rsidP="002646BD">
      <w:pPr>
        <w:ind w:firstLine="0"/>
        <w:rPr>
          <w:sz w:val="24"/>
        </w:rPr>
      </w:pPr>
    </w:p>
    <w:p w14:paraId="60EA13ED" w14:textId="62838546" w:rsidR="0061385C" w:rsidRDefault="0061385C" w:rsidP="002646BD">
      <w:pPr>
        <w:ind w:firstLine="0"/>
      </w:pPr>
    </w:p>
    <w:tbl>
      <w:tblPr>
        <w:tblStyle w:val="ListTable7Colorful"/>
        <w:tblW w:w="0" w:type="auto"/>
        <w:tblLook w:val="04A0" w:firstRow="1" w:lastRow="0" w:firstColumn="1" w:lastColumn="0" w:noHBand="0" w:noVBand="1"/>
      </w:tblPr>
      <w:tblGrid>
        <w:gridCol w:w="2339"/>
        <w:gridCol w:w="2346"/>
        <w:gridCol w:w="2338"/>
        <w:gridCol w:w="2337"/>
      </w:tblGrid>
      <w:tr w:rsidR="00462858" w:rsidRPr="00462858" w14:paraId="52B0058D" w14:textId="77777777" w:rsidTr="004628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94" w:type="dxa"/>
          </w:tcPr>
          <w:p w14:paraId="79E4EF78" w14:textId="77777777" w:rsidR="00462858" w:rsidRPr="00462858" w:rsidRDefault="00462858" w:rsidP="00711440">
            <w:pPr>
              <w:ind w:firstLine="0"/>
              <w:jc w:val="center"/>
              <w:rPr>
                <w:sz w:val="24"/>
              </w:rPr>
            </w:pPr>
            <w:r w:rsidRPr="00462858">
              <w:rPr>
                <w:sz w:val="24"/>
              </w:rPr>
              <w:t>Reagent</w:t>
            </w:r>
          </w:p>
        </w:tc>
        <w:tc>
          <w:tcPr>
            <w:tcW w:w="2394" w:type="dxa"/>
          </w:tcPr>
          <w:p w14:paraId="5EC3D936" w14:textId="77CD709F" w:rsidR="00462858" w:rsidRPr="00462858" w:rsidRDefault="00462858" w:rsidP="00711440">
            <w:pPr>
              <w:ind w:firstLine="0"/>
              <w:jc w:val="center"/>
              <w:cnfStyle w:val="100000000000" w:firstRow="1" w:lastRow="0" w:firstColumn="0" w:lastColumn="0" w:oddVBand="0" w:evenVBand="0" w:oddHBand="0" w:evenHBand="0" w:firstRowFirstColumn="0" w:firstRowLastColumn="0" w:lastRowFirstColumn="0" w:lastRowLastColumn="0"/>
              <w:rPr>
                <w:sz w:val="24"/>
              </w:rPr>
            </w:pPr>
            <w:r w:rsidRPr="00462858">
              <w:rPr>
                <w:sz w:val="24"/>
              </w:rPr>
              <w:t xml:space="preserve">PCR Fragment </w:t>
            </w:r>
            <w:r w:rsidRPr="00462858">
              <w:rPr>
                <w:sz w:val="24"/>
              </w:rPr>
              <w:t>(1:10 dil</w:t>
            </w:r>
            <w:r>
              <w:rPr>
                <w:sz w:val="24"/>
              </w:rPr>
              <w:t>ution*</w:t>
            </w:r>
            <w:r w:rsidRPr="00462858">
              <w:rPr>
                <w:sz w:val="24"/>
              </w:rPr>
              <w:t>)</w:t>
            </w:r>
          </w:p>
        </w:tc>
        <w:tc>
          <w:tcPr>
            <w:tcW w:w="2394" w:type="dxa"/>
          </w:tcPr>
          <w:p w14:paraId="1A70C7F5" w14:textId="7BBED580" w:rsidR="00462858" w:rsidRPr="00462858" w:rsidRDefault="00462858" w:rsidP="00711440">
            <w:pPr>
              <w:ind w:firstLine="0"/>
              <w:jc w:val="center"/>
              <w:cnfStyle w:val="100000000000" w:firstRow="1" w:lastRow="0" w:firstColumn="0" w:lastColumn="0" w:oddVBand="0" w:evenVBand="0" w:oddHBand="0" w:evenHBand="0" w:firstRowFirstColumn="0" w:firstRowLastColumn="0" w:lastRowFirstColumn="0" w:lastRowLastColumn="0"/>
              <w:rPr>
                <w:sz w:val="24"/>
              </w:rPr>
            </w:pPr>
            <w:r w:rsidRPr="00462858">
              <w:rPr>
                <w:sz w:val="24"/>
              </w:rPr>
              <w:t xml:space="preserve">Plasmid </w:t>
            </w:r>
            <w:r w:rsidRPr="00462858">
              <w:rPr>
                <w:sz w:val="24"/>
              </w:rPr>
              <w:t>5</w:t>
            </w:r>
            <w:r w:rsidRPr="00462858">
              <w:rPr>
                <w:sz w:val="24"/>
              </w:rPr>
              <w:t>0-500ng</w:t>
            </w:r>
          </w:p>
        </w:tc>
        <w:tc>
          <w:tcPr>
            <w:tcW w:w="2394" w:type="dxa"/>
          </w:tcPr>
          <w:p w14:paraId="73B3C596" w14:textId="0D0CB119" w:rsidR="00462858" w:rsidRPr="00462858" w:rsidRDefault="00462858" w:rsidP="00711440">
            <w:pPr>
              <w:ind w:firstLine="0"/>
              <w:jc w:val="center"/>
              <w:cnfStyle w:val="100000000000" w:firstRow="1" w:lastRow="0" w:firstColumn="0" w:lastColumn="0" w:oddVBand="0" w:evenVBand="0" w:oddHBand="0" w:evenHBand="0" w:firstRowFirstColumn="0" w:firstRowLastColumn="0" w:lastRowFirstColumn="0" w:lastRowLastColumn="0"/>
              <w:rPr>
                <w:sz w:val="24"/>
              </w:rPr>
            </w:pPr>
            <w:r w:rsidRPr="00462858">
              <w:rPr>
                <w:sz w:val="24"/>
              </w:rPr>
              <w:t>Positive Control</w:t>
            </w:r>
          </w:p>
        </w:tc>
      </w:tr>
      <w:tr w:rsidR="00462858" w:rsidRPr="00462858" w14:paraId="2DC8E9D6" w14:textId="77777777" w:rsidTr="00462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45D1C804" w14:textId="77777777" w:rsidR="00462858" w:rsidRPr="00462858" w:rsidRDefault="00462858" w:rsidP="00711440">
            <w:pPr>
              <w:ind w:firstLine="0"/>
              <w:jc w:val="center"/>
              <w:rPr>
                <w:sz w:val="24"/>
              </w:rPr>
            </w:pPr>
            <w:r w:rsidRPr="00462858">
              <w:rPr>
                <w:sz w:val="24"/>
              </w:rPr>
              <w:t>Primer (10</w:t>
            </w:r>
            <w:r w:rsidRPr="00462858">
              <w:rPr>
                <w:rFonts w:ascii="Calibri" w:eastAsia="Times New Roman" w:hAnsi="Calibri" w:cs="Times New Roman"/>
                <w:sz w:val="24"/>
              </w:rPr>
              <w:t>µM)</w:t>
            </w:r>
          </w:p>
        </w:tc>
        <w:tc>
          <w:tcPr>
            <w:tcW w:w="2394" w:type="dxa"/>
          </w:tcPr>
          <w:p w14:paraId="1BF31A78" w14:textId="4C995AB4" w:rsidR="00462858" w:rsidRPr="00462858" w:rsidRDefault="00462858" w:rsidP="00711440">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462858">
              <w:rPr>
                <w:sz w:val="24"/>
              </w:rPr>
              <w:t>2</w:t>
            </w:r>
            <w:r w:rsidRPr="00462858">
              <w:rPr>
                <w:sz w:val="24"/>
              </w:rPr>
              <w:t>.</w:t>
            </w:r>
            <w:r w:rsidRPr="00462858">
              <w:rPr>
                <w:sz w:val="24"/>
              </w:rPr>
              <w:t>0</w:t>
            </w:r>
            <w:r w:rsidRPr="00462858">
              <w:rPr>
                <w:rFonts w:ascii="Calibri" w:eastAsia="Times New Roman" w:hAnsi="Calibri" w:cs="Times New Roman"/>
                <w:color w:val="000000"/>
                <w:sz w:val="24"/>
              </w:rPr>
              <w:t>µL</w:t>
            </w:r>
          </w:p>
        </w:tc>
        <w:tc>
          <w:tcPr>
            <w:tcW w:w="2394" w:type="dxa"/>
          </w:tcPr>
          <w:p w14:paraId="584B3F57" w14:textId="2F668149" w:rsidR="00462858" w:rsidRPr="00462858" w:rsidRDefault="00462858" w:rsidP="00711440">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462858">
              <w:rPr>
                <w:rFonts w:ascii="Calibri" w:eastAsia="Times New Roman" w:hAnsi="Calibri" w:cs="Times New Roman"/>
                <w:color w:val="000000"/>
                <w:sz w:val="24"/>
              </w:rPr>
              <w:t>2.0</w:t>
            </w:r>
            <w:r w:rsidRPr="00462858">
              <w:rPr>
                <w:rFonts w:ascii="Calibri" w:eastAsia="Times New Roman" w:hAnsi="Calibri" w:cs="Times New Roman"/>
                <w:color w:val="000000"/>
                <w:sz w:val="24"/>
              </w:rPr>
              <w:t>µL</w:t>
            </w:r>
          </w:p>
        </w:tc>
        <w:tc>
          <w:tcPr>
            <w:tcW w:w="2394" w:type="dxa"/>
          </w:tcPr>
          <w:p w14:paraId="59C9CCF6" w14:textId="0A7AA963" w:rsidR="00462858" w:rsidRPr="00462858" w:rsidRDefault="00462858" w:rsidP="00711440">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462858">
              <w:rPr>
                <w:sz w:val="24"/>
              </w:rPr>
              <w:t>1.5</w:t>
            </w:r>
            <w:r w:rsidRPr="00462858">
              <w:rPr>
                <w:rFonts w:ascii="Calibri" w:eastAsia="Times New Roman" w:hAnsi="Calibri" w:cs="Times New Roman"/>
                <w:color w:val="000000"/>
                <w:sz w:val="24"/>
              </w:rPr>
              <w:t>µL</w:t>
            </w:r>
          </w:p>
        </w:tc>
      </w:tr>
      <w:tr w:rsidR="00462858" w:rsidRPr="00462858" w14:paraId="270B56D1" w14:textId="77777777" w:rsidTr="00462858">
        <w:tc>
          <w:tcPr>
            <w:cnfStyle w:val="001000000000" w:firstRow="0" w:lastRow="0" w:firstColumn="1" w:lastColumn="0" w:oddVBand="0" w:evenVBand="0" w:oddHBand="0" w:evenHBand="0" w:firstRowFirstColumn="0" w:firstRowLastColumn="0" w:lastRowFirstColumn="0" w:lastRowLastColumn="0"/>
            <w:tcW w:w="2394" w:type="dxa"/>
          </w:tcPr>
          <w:p w14:paraId="0FBF82DF" w14:textId="77777777" w:rsidR="00462858" w:rsidRPr="00462858" w:rsidRDefault="00462858" w:rsidP="00711440">
            <w:pPr>
              <w:ind w:firstLine="0"/>
              <w:jc w:val="center"/>
              <w:rPr>
                <w:sz w:val="24"/>
              </w:rPr>
            </w:pPr>
            <w:r w:rsidRPr="00462858">
              <w:rPr>
                <w:sz w:val="24"/>
              </w:rPr>
              <w:t>Product (DNA)</w:t>
            </w:r>
          </w:p>
        </w:tc>
        <w:tc>
          <w:tcPr>
            <w:tcW w:w="2394" w:type="dxa"/>
          </w:tcPr>
          <w:p w14:paraId="410C6D78" w14:textId="0FAD748D" w:rsidR="00462858" w:rsidRPr="00462858" w:rsidRDefault="00462858" w:rsidP="00711440">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462858">
              <w:rPr>
                <w:sz w:val="24"/>
              </w:rPr>
              <w:t>2</w:t>
            </w:r>
            <w:r w:rsidRPr="00462858">
              <w:rPr>
                <w:sz w:val="24"/>
              </w:rPr>
              <w:t>.</w:t>
            </w:r>
            <w:r w:rsidRPr="00462858">
              <w:rPr>
                <w:sz w:val="24"/>
              </w:rPr>
              <w:t>0</w:t>
            </w:r>
            <w:r w:rsidRPr="00462858">
              <w:rPr>
                <w:rFonts w:ascii="Calibri" w:eastAsia="Times New Roman" w:hAnsi="Calibri" w:cs="Times New Roman"/>
                <w:color w:val="000000"/>
                <w:sz w:val="24"/>
              </w:rPr>
              <w:t>µL</w:t>
            </w:r>
          </w:p>
        </w:tc>
        <w:tc>
          <w:tcPr>
            <w:tcW w:w="2394" w:type="dxa"/>
          </w:tcPr>
          <w:p w14:paraId="14D060E0" w14:textId="2ED4A90F" w:rsidR="00462858" w:rsidRPr="00462858" w:rsidRDefault="00462858" w:rsidP="00711440">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462858">
              <w:rPr>
                <w:sz w:val="24"/>
              </w:rPr>
              <w:t>5</w:t>
            </w:r>
            <w:r w:rsidRPr="00462858">
              <w:rPr>
                <w:sz w:val="24"/>
              </w:rPr>
              <w:t>.0</w:t>
            </w:r>
            <w:r w:rsidRPr="00462858">
              <w:rPr>
                <w:rFonts w:ascii="Calibri" w:eastAsia="Times New Roman" w:hAnsi="Calibri" w:cs="Times New Roman"/>
                <w:color w:val="000000"/>
                <w:sz w:val="24"/>
              </w:rPr>
              <w:t>µL</w:t>
            </w:r>
          </w:p>
        </w:tc>
        <w:tc>
          <w:tcPr>
            <w:tcW w:w="2394" w:type="dxa"/>
          </w:tcPr>
          <w:p w14:paraId="19212168" w14:textId="1EC0E29B" w:rsidR="00462858" w:rsidRPr="00462858" w:rsidRDefault="00462858" w:rsidP="00711440">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462858">
              <w:rPr>
                <w:sz w:val="24"/>
              </w:rPr>
              <w:t>1.5</w:t>
            </w:r>
            <w:r w:rsidRPr="00462858">
              <w:rPr>
                <w:rFonts w:ascii="Calibri" w:eastAsia="Times New Roman" w:hAnsi="Calibri" w:cs="Times New Roman"/>
                <w:color w:val="000000"/>
                <w:sz w:val="24"/>
              </w:rPr>
              <w:t>µL</w:t>
            </w:r>
          </w:p>
        </w:tc>
      </w:tr>
      <w:tr w:rsidR="00462858" w:rsidRPr="00462858" w14:paraId="2A150E36" w14:textId="77777777" w:rsidTr="00462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90E6710" w14:textId="77777777" w:rsidR="00462858" w:rsidRPr="00462858" w:rsidRDefault="00462858" w:rsidP="00711440">
            <w:pPr>
              <w:ind w:firstLine="0"/>
              <w:jc w:val="center"/>
              <w:rPr>
                <w:sz w:val="24"/>
              </w:rPr>
            </w:pPr>
            <w:r w:rsidRPr="00462858">
              <w:rPr>
                <w:sz w:val="24"/>
              </w:rPr>
              <w:t>Water (Ultra-pure)</w:t>
            </w:r>
          </w:p>
        </w:tc>
        <w:tc>
          <w:tcPr>
            <w:tcW w:w="2394" w:type="dxa"/>
          </w:tcPr>
          <w:p w14:paraId="3894DA88" w14:textId="5E522049" w:rsidR="00462858" w:rsidRPr="00462858" w:rsidRDefault="00462858" w:rsidP="00711440">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462858">
              <w:rPr>
                <w:rFonts w:ascii="Calibri" w:eastAsia="Times New Roman" w:hAnsi="Calibri" w:cs="Times New Roman"/>
                <w:color w:val="000000"/>
                <w:sz w:val="24"/>
              </w:rPr>
              <w:t>6</w:t>
            </w:r>
            <w:r w:rsidRPr="00462858">
              <w:rPr>
                <w:rFonts w:ascii="Calibri" w:eastAsia="Times New Roman" w:hAnsi="Calibri" w:cs="Times New Roman"/>
                <w:color w:val="000000"/>
                <w:sz w:val="24"/>
              </w:rPr>
              <w:t>µL</w:t>
            </w:r>
          </w:p>
        </w:tc>
        <w:tc>
          <w:tcPr>
            <w:tcW w:w="2394" w:type="dxa"/>
          </w:tcPr>
          <w:p w14:paraId="419067DA" w14:textId="24A36747" w:rsidR="00462858" w:rsidRPr="00462858" w:rsidRDefault="00462858" w:rsidP="00711440">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462858">
              <w:rPr>
                <w:sz w:val="24"/>
              </w:rPr>
              <w:t>3.</w:t>
            </w:r>
            <w:r w:rsidRPr="00462858">
              <w:rPr>
                <w:sz w:val="24"/>
              </w:rPr>
              <w:t>0</w:t>
            </w:r>
            <w:r w:rsidRPr="00462858">
              <w:rPr>
                <w:rFonts w:ascii="Calibri" w:eastAsia="Times New Roman" w:hAnsi="Calibri" w:cs="Times New Roman"/>
                <w:color w:val="000000"/>
                <w:sz w:val="24"/>
              </w:rPr>
              <w:t>µL</w:t>
            </w:r>
          </w:p>
        </w:tc>
        <w:tc>
          <w:tcPr>
            <w:tcW w:w="2394" w:type="dxa"/>
          </w:tcPr>
          <w:p w14:paraId="5BECE4DE" w14:textId="68C20B27" w:rsidR="00462858" w:rsidRPr="00462858" w:rsidRDefault="00462858" w:rsidP="00711440">
            <w:pPr>
              <w:ind w:firstLine="0"/>
              <w:jc w:val="center"/>
              <w:cnfStyle w:val="000000100000" w:firstRow="0" w:lastRow="0" w:firstColumn="0" w:lastColumn="0" w:oddVBand="0" w:evenVBand="0" w:oddHBand="1" w:evenHBand="0" w:firstRowFirstColumn="0" w:firstRowLastColumn="0" w:lastRowFirstColumn="0" w:lastRowLastColumn="0"/>
              <w:rPr>
                <w:sz w:val="24"/>
              </w:rPr>
            </w:pPr>
            <w:r w:rsidRPr="00462858">
              <w:rPr>
                <w:sz w:val="24"/>
              </w:rPr>
              <w:t>7</w:t>
            </w:r>
            <w:r w:rsidRPr="00462858">
              <w:rPr>
                <w:rFonts w:ascii="Calibri" w:eastAsia="Times New Roman" w:hAnsi="Calibri" w:cs="Times New Roman"/>
                <w:color w:val="000000"/>
                <w:sz w:val="24"/>
              </w:rPr>
              <w:t>µL</w:t>
            </w:r>
          </w:p>
        </w:tc>
      </w:tr>
      <w:tr w:rsidR="00462858" w:rsidRPr="00462858" w14:paraId="6696F21C" w14:textId="77777777" w:rsidTr="00462858">
        <w:tc>
          <w:tcPr>
            <w:cnfStyle w:val="001000000000" w:firstRow="0" w:lastRow="0" w:firstColumn="1" w:lastColumn="0" w:oddVBand="0" w:evenVBand="0" w:oddHBand="0" w:evenHBand="0" w:firstRowFirstColumn="0" w:firstRowLastColumn="0" w:lastRowFirstColumn="0" w:lastRowLastColumn="0"/>
            <w:tcW w:w="2394" w:type="dxa"/>
          </w:tcPr>
          <w:p w14:paraId="04CF073C" w14:textId="77777777" w:rsidR="00462858" w:rsidRPr="00462858" w:rsidRDefault="00462858" w:rsidP="00711440">
            <w:pPr>
              <w:ind w:firstLine="0"/>
              <w:jc w:val="center"/>
              <w:rPr>
                <w:sz w:val="24"/>
              </w:rPr>
            </w:pPr>
            <w:r w:rsidRPr="00462858">
              <w:rPr>
                <w:sz w:val="24"/>
              </w:rPr>
              <w:t>Total</w:t>
            </w:r>
          </w:p>
        </w:tc>
        <w:tc>
          <w:tcPr>
            <w:tcW w:w="2394" w:type="dxa"/>
          </w:tcPr>
          <w:p w14:paraId="15554591" w14:textId="632183CC" w:rsidR="00462858" w:rsidRPr="00462858" w:rsidRDefault="00462858" w:rsidP="00711440">
            <w:pPr>
              <w:ind w:firstLine="0"/>
              <w:jc w:val="center"/>
              <w:cnfStyle w:val="000000000000" w:firstRow="0" w:lastRow="0" w:firstColumn="0" w:lastColumn="0" w:oddVBand="0" w:evenVBand="0" w:oddHBand="0" w:evenHBand="0" w:firstRowFirstColumn="0" w:firstRowLastColumn="0" w:lastRowFirstColumn="0" w:lastRowLastColumn="0"/>
              <w:rPr>
                <w:b/>
                <w:sz w:val="24"/>
              </w:rPr>
            </w:pPr>
            <w:r w:rsidRPr="00462858">
              <w:rPr>
                <w:b/>
                <w:sz w:val="24"/>
              </w:rPr>
              <w:t>10</w:t>
            </w:r>
            <w:r w:rsidRPr="00462858">
              <w:rPr>
                <w:rFonts w:ascii="Calibri" w:eastAsia="Times New Roman" w:hAnsi="Calibri" w:cs="Times New Roman"/>
                <w:b/>
                <w:color w:val="000000"/>
                <w:sz w:val="24"/>
              </w:rPr>
              <w:t>µL</w:t>
            </w:r>
          </w:p>
        </w:tc>
        <w:tc>
          <w:tcPr>
            <w:tcW w:w="2394" w:type="dxa"/>
          </w:tcPr>
          <w:p w14:paraId="035A8B12" w14:textId="7443ABC4" w:rsidR="00462858" w:rsidRPr="00462858" w:rsidRDefault="00462858" w:rsidP="00711440">
            <w:pPr>
              <w:ind w:firstLine="0"/>
              <w:jc w:val="center"/>
              <w:cnfStyle w:val="000000000000" w:firstRow="0" w:lastRow="0" w:firstColumn="0" w:lastColumn="0" w:oddVBand="0" w:evenVBand="0" w:oddHBand="0" w:evenHBand="0" w:firstRowFirstColumn="0" w:firstRowLastColumn="0" w:lastRowFirstColumn="0" w:lastRowLastColumn="0"/>
              <w:rPr>
                <w:b/>
                <w:sz w:val="24"/>
              </w:rPr>
            </w:pPr>
            <w:r w:rsidRPr="00462858">
              <w:rPr>
                <w:b/>
                <w:sz w:val="24"/>
              </w:rPr>
              <w:t>10</w:t>
            </w:r>
            <w:r w:rsidRPr="00462858">
              <w:rPr>
                <w:rFonts w:ascii="Calibri" w:eastAsia="Times New Roman" w:hAnsi="Calibri" w:cs="Times New Roman"/>
                <w:b/>
                <w:color w:val="000000"/>
                <w:sz w:val="24"/>
              </w:rPr>
              <w:t>µL</w:t>
            </w:r>
          </w:p>
        </w:tc>
        <w:tc>
          <w:tcPr>
            <w:tcW w:w="2394" w:type="dxa"/>
          </w:tcPr>
          <w:p w14:paraId="4395D847" w14:textId="7732D5DE" w:rsidR="00462858" w:rsidRPr="00462858" w:rsidRDefault="00462858" w:rsidP="00711440">
            <w:pPr>
              <w:ind w:firstLine="0"/>
              <w:jc w:val="center"/>
              <w:cnfStyle w:val="000000000000" w:firstRow="0" w:lastRow="0" w:firstColumn="0" w:lastColumn="0" w:oddVBand="0" w:evenVBand="0" w:oddHBand="0" w:evenHBand="0" w:firstRowFirstColumn="0" w:firstRowLastColumn="0" w:lastRowFirstColumn="0" w:lastRowLastColumn="0"/>
              <w:rPr>
                <w:b/>
                <w:sz w:val="24"/>
              </w:rPr>
            </w:pPr>
            <w:r w:rsidRPr="00462858">
              <w:rPr>
                <w:b/>
                <w:sz w:val="24"/>
              </w:rPr>
              <w:t>10</w:t>
            </w:r>
            <w:r w:rsidRPr="00462858">
              <w:rPr>
                <w:rFonts w:ascii="Calibri" w:eastAsia="Times New Roman" w:hAnsi="Calibri" w:cs="Times New Roman"/>
                <w:b/>
                <w:color w:val="000000"/>
                <w:sz w:val="24"/>
              </w:rPr>
              <w:t>µL</w:t>
            </w:r>
          </w:p>
        </w:tc>
      </w:tr>
    </w:tbl>
    <w:p w14:paraId="6A9CC6C3" w14:textId="1B821C1B" w:rsidR="00462858" w:rsidRDefault="00462858" w:rsidP="002646BD">
      <w:pPr>
        <w:ind w:firstLine="0"/>
      </w:pPr>
    </w:p>
    <w:p w14:paraId="2DECE97E" w14:textId="77777777" w:rsidR="00462858" w:rsidRPr="002646BD" w:rsidRDefault="00462858" w:rsidP="00462858">
      <w:pPr>
        <w:ind w:firstLine="0"/>
        <w:rPr>
          <w:sz w:val="24"/>
        </w:rPr>
      </w:pPr>
      <w:r>
        <w:rPr>
          <w:sz w:val="24"/>
        </w:rPr>
        <w:t>*D</w:t>
      </w:r>
      <w:r w:rsidRPr="00D30D61">
        <w:rPr>
          <w:sz w:val="24"/>
        </w:rPr>
        <w:t>epending on results of gel electrophoresis</w:t>
      </w:r>
    </w:p>
    <w:p w14:paraId="697CF58C" w14:textId="10FF3DE1" w:rsidR="00462858" w:rsidRDefault="00462858" w:rsidP="002646BD">
      <w:pPr>
        <w:ind w:firstLine="0"/>
      </w:pPr>
    </w:p>
    <w:p w14:paraId="2AF5ACA4" w14:textId="77777777" w:rsidR="00462858" w:rsidRDefault="00462858" w:rsidP="002646BD">
      <w:pPr>
        <w:ind w:firstLine="0"/>
      </w:pPr>
    </w:p>
    <w:p w14:paraId="07717C43" w14:textId="443B25E2" w:rsidR="0061385C" w:rsidRDefault="0061385C" w:rsidP="002646BD">
      <w:pPr>
        <w:ind w:firstLine="0"/>
      </w:pPr>
      <w:r>
        <w:t>If not using a master mix use the volumes in the table below.</w:t>
      </w:r>
    </w:p>
    <w:p w14:paraId="2C291550" w14:textId="77777777" w:rsidR="002646BD" w:rsidRDefault="002646BD" w:rsidP="00145246"/>
    <w:tbl>
      <w:tblPr>
        <w:tblStyle w:val="TableGrid"/>
        <w:tblW w:w="0" w:type="auto"/>
        <w:tblLook w:val="04A0" w:firstRow="1" w:lastRow="0" w:firstColumn="1" w:lastColumn="0" w:noHBand="0" w:noVBand="1"/>
      </w:tblPr>
      <w:tblGrid>
        <w:gridCol w:w="2282"/>
        <w:gridCol w:w="1291"/>
      </w:tblGrid>
      <w:tr w:rsidR="00145246" w14:paraId="54783F2E" w14:textId="77777777" w:rsidTr="009F3BC9">
        <w:tc>
          <w:tcPr>
            <w:tcW w:w="0" w:type="auto"/>
          </w:tcPr>
          <w:p w14:paraId="67628030" w14:textId="77777777" w:rsidR="00145246" w:rsidRDefault="00145246" w:rsidP="009F3BC9">
            <w:r>
              <w:t>Reagent</w:t>
            </w:r>
          </w:p>
        </w:tc>
        <w:tc>
          <w:tcPr>
            <w:tcW w:w="0" w:type="auto"/>
          </w:tcPr>
          <w:p w14:paraId="48DCAA26" w14:textId="77777777" w:rsidR="00145246" w:rsidRDefault="00145246" w:rsidP="009F3BC9">
            <w:r>
              <w:t>Volume</w:t>
            </w:r>
          </w:p>
        </w:tc>
      </w:tr>
      <w:tr w:rsidR="00145246" w14:paraId="37A630B1" w14:textId="77777777" w:rsidTr="009F3BC9">
        <w:tc>
          <w:tcPr>
            <w:tcW w:w="0" w:type="auto"/>
          </w:tcPr>
          <w:p w14:paraId="241CBD93" w14:textId="7F6FD317" w:rsidR="00145246" w:rsidRDefault="00145246" w:rsidP="009F3BC9">
            <w:r>
              <w:t>Primer (10</w:t>
            </w:r>
            <w:r w:rsidR="0061385C">
              <w:rPr>
                <w:rFonts w:cstheme="minorHAnsi"/>
              </w:rPr>
              <w:t>µ</w:t>
            </w:r>
            <w:r>
              <w:t>M)</w:t>
            </w:r>
          </w:p>
        </w:tc>
        <w:tc>
          <w:tcPr>
            <w:tcW w:w="0" w:type="auto"/>
          </w:tcPr>
          <w:p w14:paraId="7DA17F86" w14:textId="6A6D8259" w:rsidR="00145246" w:rsidRDefault="00145246" w:rsidP="009F3BC9">
            <w:r>
              <w:t>1.5</w:t>
            </w:r>
            <w:r w:rsidR="0061385C">
              <w:rPr>
                <w:rFonts w:cstheme="minorHAnsi"/>
              </w:rPr>
              <w:t>µ</w:t>
            </w:r>
            <w:r>
              <w:t>L</w:t>
            </w:r>
          </w:p>
        </w:tc>
      </w:tr>
      <w:tr w:rsidR="00145246" w14:paraId="21033997" w14:textId="77777777" w:rsidTr="009F3BC9">
        <w:tc>
          <w:tcPr>
            <w:tcW w:w="0" w:type="auto"/>
          </w:tcPr>
          <w:p w14:paraId="7DA6B743" w14:textId="77777777" w:rsidR="00145246" w:rsidRDefault="00145246" w:rsidP="009F3BC9">
            <w:r>
              <w:t>PCR Product</w:t>
            </w:r>
          </w:p>
        </w:tc>
        <w:tc>
          <w:tcPr>
            <w:tcW w:w="0" w:type="auto"/>
          </w:tcPr>
          <w:p w14:paraId="7FD171AF" w14:textId="414C6FBF" w:rsidR="00145246" w:rsidRDefault="00145246" w:rsidP="009F3BC9">
            <w:r>
              <w:t>1.5</w:t>
            </w:r>
            <w:r w:rsidR="0061385C">
              <w:rPr>
                <w:rFonts w:cstheme="minorHAnsi"/>
              </w:rPr>
              <w:t>µ</w:t>
            </w:r>
            <w:r>
              <w:t>L</w:t>
            </w:r>
          </w:p>
        </w:tc>
      </w:tr>
      <w:tr w:rsidR="00145246" w14:paraId="5E5D5BB0" w14:textId="77777777" w:rsidTr="009F3BC9">
        <w:tc>
          <w:tcPr>
            <w:tcW w:w="0" w:type="auto"/>
          </w:tcPr>
          <w:p w14:paraId="13C528CE" w14:textId="6D088BC7" w:rsidR="00145246" w:rsidRDefault="00145246" w:rsidP="009F3BC9">
            <w:proofErr w:type="spellStart"/>
            <w:r>
              <w:t>BigDye</w:t>
            </w:r>
            <w:proofErr w:type="spellEnd"/>
            <w:r>
              <w:t xml:space="preserve"> v3.1</w:t>
            </w:r>
            <w:r w:rsidR="0061385C">
              <w:t xml:space="preserve"> RR mix</w:t>
            </w:r>
          </w:p>
        </w:tc>
        <w:tc>
          <w:tcPr>
            <w:tcW w:w="0" w:type="auto"/>
          </w:tcPr>
          <w:p w14:paraId="0DBB1D3D" w14:textId="247765BA" w:rsidR="00145246" w:rsidRDefault="00145246" w:rsidP="009F3BC9">
            <w:r>
              <w:t>0.5</w:t>
            </w:r>
            <w:r w:rsidR="0061385C">
              <w:rPr>
                <w:rFonts w:cstheme="minorHAnsi"/>
              </w:rPr>
              <w:t>µ</w:t>
            </w:r>
            <w:r>
              <w:t>L</w:t>
            </w:r>
          </w:p>
        </w:tc>
      </w:tr>
      <w:tr w:rsidR="00145246" w14:paraId="122BC967" w14:textId="77777777" w:rsidTr="009F3BC9">
        <w:tc>
          <w:tcPr>
            <w:tcW w:w="0" w:type="auto"/>
          </w:tcPr>
          <w:p w14:paraId="3E93676C" w14:textId="77777777" w:rsidR="00145246" w:rsidRDefault="00145246" w:rsidP="009F3BC9">
            <w:r>
              <w:t>Seq Buffer 5x</w:t>
            </w:r>
          </w:p>
        </w:tc>
        <w:tc>
          <w:tcPr>
            <w:tcW w:w="0" w:type="auto"/>
          </w:tcPr>
          <w:p w14:paraId="37F37712" w14:textId="25769DC9" w:rsidR="00145246" w:rsidRDefault="00145246" w:rsidP="009F3BC9">
            <w:r>
              <w:t>3.75</w:t>
            </w:r>
            <w:r w:rsidR="0061385C">
              <w:rPr>
                <w:rFonts w:cstheme="minorHAnsi"/>
              </w:rPr>
              <w:t>µ</w:t>
            </w:r>
            <w:r>
              <w:t>L</w:t>
            </w:r>
          </w:p>
        </w:tc>
      </w:tr>
      <w:tr w:rsidR="00145246" w14:paraId="1ECB5DF9" w14:textId="77777777" w:rsidTr="009F3BC9">
        <w:tc>
          <w:tcPr>
            <w:tcW w:w="0" w:type="auto"/>
          </w:tcPr>
          <w:p w14:paraId="34DA426B" w14:textId="77777777" w:rsidR="00145246" w:rsidRDefault="00145246" w:rsidP="009F3BC9">
            <w:r>
              <w:t>Water</w:t>
            </w:r>
          </w:p>
        </w:tc>
        <w:tc>
          <w:tcPr>
            <w:tcW w:w="0" w:type="auto"/>
          </w:tcPr>
          <w:p w14:paraId="3432E015" w14:textId="774881C0" w:rsidR="00145246" w:rsidRDefault="00145246" w:rsidP="009F3BC9">
            <w:r>
              <w:t>12.75</w:t>
            </w:r>
            <w:r w:rsidR="0061385C">
              <w:rPr>
                <w:rFonts w:cstheme="minorHAnsi"/>
              </w:rPr>
              <w:t>µ</w:t>
            </w:r>
            <w:r>
              <w:t>L</w:t>
            </w:r>
          </w:p>
        </w:tc>
      </w:tr>
      <w:tr w:rsidR="00145246" w14:paraId="60AD94F6" w14:textId="77777777" w:rsidTr="009F3BC9">
        <w:tc>
          <w:tcPr>
            <w:tcW w:w="0" w:type="auto"/>
          </w:tcPr>
          <w:p w14:paraId="7AE0D2D9" w14:textId="77777777" w:rsidR="00145246" w:rsidRPr="00C82489" w:rsidRDefault="00145246" w:rsidP="009F3BC9">
            <w:pPr>
              <w:rPr>
                <w:b/>
              </w:rPr>
            </w:pPr>
            <w:r w:rsidRPr="00C82489">
              <w:rPr>
                <w:b/>
              </w:rPr>
              <w:t>Total</w:t>
            </w:r>
          </w:p>
        </w:tc>
        <w:tc>
          <w:tcPr>
            <w:tcW w:w="0" w:type="auto"/>
          </w:tcPr>
          <w:p w14:paraId="1E05D448" w14:textId="182B5A65" w:rsidR="00145246" w:rsidRPr="00C82489" w:rsidRDefault="00145246" w:rsidP="009F3BC9">
            <w:pPr>
              <w:rPr>
                <w:b/>
              </w:rPr>
            </w:pPr>
            <w:r w:rsidRPr="00C82489">
              <w:rPr>
                <w:b/>
              </w:rPr>
              <w:t>20</w:t>
            </w:r>
            <w:r w:rsidR="0061385C">
              <w:rPr>
                <w:rFonts w:cstheme="minorHAnsi"/>
              </w:rPr>
              <w:t>µ</w:t>
            </w:r>
            <w:r w:rsidRPr="00C82489">
              <w:rPr>
                <w:b/>
              </w:rPr>
              <w:t>L</w:t>
            </w:r>
          </w:p>
        </w:tc>
      </w:tr>
    </w:tbl>
    <w:p w14:paraId="7E389427" w14:textId="77777777" w:rsidR="00145246" w:rsidRDefault="00145246" w:rsidP="00145246"/>
    <w:p w14:paraId="64246CA0" w14:textId="438E46B3" w:rsidR="002646BD" w:rsidRPr="00D30D61" w:rsidRDefault="002646BD" w:rsidP="002646BD">
      <w:pPr>
        <w:pStyle w:val="Heading2"/>
        <w:rPr>
          <w:sz w:val="26"/>
          <w:szCs w:val="26"/>
        </w:rPr>
      </w:pPr>
      <w:bookmarkStart w:id="6" w:name="_Toc175226216"/>
      <w:r>
        <w:rPr>
          <w:sz w:val="26"/>
          <w:szCs w:val="26"/>
        </w:rPr>
        <w:t>Run on thermal cycler</w:t>
      </w:r>
      <w:bookmarkEnd w:id="6"/>
    </w:p>
    <w:p w14:paraId="5BD70D41" w14:textId="77777777" w:rsidR="002646BD" w:rsidRDefault="002646BD" w:rsidP="00145246"/>
    <w:p w14:paraId="5B98A6DC" w14:textId="61D2C5A1" w:rsidR="00145246" w:rsidRDefault="00145246" w:rsidP="00462858">
      <w:pPr>
        <w:ind w:firstLine="0"/>
        <w:rPr>
          <w:sz w:val="24"/>
        </w:rPr>
      </w:pPr>
      <w:r w:rsidRPr="002646BD">
        <w:rPr>
          <w:sz w:val="24"/>
        </w:rPr>
        <w:t>Run</w:t>
      </w:r>
      <w:r w:rsidR="00462858">
        <w:rPr>
          <w:sz w:val="24"/>
        </w:rPr>
        <w:t xml:space="preserve"> the</w:t>
      </w:r>
      <w:r w:rsidRPr="002646BD">
        <w:rPr>
          <w:sz w:val="24"/>
        </w:rPr>
        <w:t xml:space="preserve"> final 20</w:t>
      </w:r>
      <w:r w:rsidR="00462858" w:rsidRPr="00462858">
        <w:rPr>
          <w:rFonts w:ascii="Calibri" w:eastAsia="Times New Roman" w:hAnsi="Calibri" w:cs="Times New Roman"/>
          <w:color w:val="000000"/>
          <w:sz w:val="24"/>
        </w:rPr>
        <w:t>µL</w:t>
      </w:r>
      <w:r w:rsidRPr="002646BD">
        <w:rPr>
          <w:sz w:val="24"/>
        </w:rPr>
        <w:t xml:space="preserve"> sequencing reaction on a thermal cycler </w:t>
      </w:r>
      <w:r w:rsidR="00462858">
        <w:rPr>
          <w:sz w:val="24"/>
        </w:rPr>
        <w:t>using</w:t>
      </w:r>
      <w:r w:rsidRPr="002646BD">
        <w:rPr>
          <w:sz w:val="24"/>
        </w:rPr>
        <w:t xml:space="preserve"> the following </w:t>
      </w:r>
      <w:r w:rsidR="00462858">
        <w:rPr>
          <w:sz w:val="24"/>
        </w:rPr>
        <w:t>program</w:t>
      </w:r>
    </w:p>
    <w:p w14:paraId="4CB661D2" w14:textId="77777777" w:rsidR="002646BD" w:rsidRPr="002646BD" w:rsidRDefault="002646BD" w:rsidP="00145246">
      <w:pPr>
        <w:rPr>
          <w:sz w:val="24"/>
        </w:rPr>
      </w:pPr>
    </w:p>
    <w:tbl>
      <w:tblPr>
        <w:tblStyle w:val="GridTable1Light"/>
        <w:tblW w:w="9792" w:type="dxa"/>
        <w:tblLayout w:type="fixed"/>
        <w:tblLook w:val="04A0" w:firstRow="1" w:lastRow="0" w:firstColumn="1" w:lastColumn="0" w:noHBand="0" w:noVBand="1"/>
      </w:tblPr>
      <w:tblGrid>
        <w:gridCol w:w="2965"/>
        <w:gridCol w:w="2160"/>
        <w:gridCol w:w="2219"/>
        <w:gridCol w:w="2448"/>
      </w:tblGrid>
      <w:tr w:rsidR="00145246" w:rsidRPr="002646BD" w14:paraId="4299EB3A" w14:textId="77777777" w:rsidTr="00264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0A462828" w14:textId="77777777" w:rsidR="00145246" w:rsidRPr="002646BD" w:rsidRDefault="00145246" w:rsidP="002646BD">
            <w:pPr>
              <w:jc w:val="center"/>
              <w:rPr>
                <w:sz w:val="24"/>
              </w:rPr>
            </w:pPr>
            <w:r w:rsidRPr="002646BD">
              <w:rPr>
                <w:sz w:val="24"/>
              </w:rPr>
              <w:t>Step</w:t>
            </w:r>
          </w:p>
        </w:tc>
        <w:tc>
          <w:tcPr>
            <w:tcW w:w="2160" w:type="dxa"/>
          </w:tcPr>
          <w:p w14:paraId="407F3F07" w14:textId="77777777" w:rsidR="00145246" w:rsidRPr="002646BD" w:rsidRDefault="00145246" w:rsidP="002646BD">
            <w:pPr>
              <w:ind w:firstLine="0"/>
              <w:jc w:val="center"/>
              <w:cnfStyle w:val="100000000000" w:firstRow="1" w:lastRow="0" w:firstColumn="0" w:lastColumn="0" w:oddVBand="0" w:evenVBand="0" w:oddHBand="0" w:evenHBand="0" w:firstRowFirstColumn="0" w:firstRowLastColumn="0" w:lastRowFirstColumn="0" w:lastRowLastColumn="0"/>
              <w:rPr>
                <w:sz w:val="24"/>
              </w:rPr>
            </w:pPr>
            <w:r w:rsidRPr="002646BD">
              <w:rPr>
                <w:sz w:val="24"/>
              </w:rPr>
              <w:t>Temperature</w:t>
            </w:r>
          </w:p>
        </w:tc>
        <w:tc>
          <w:tcPr>
            <w:tcW w:w="2219" w:type="dxa"/>
          </w:tcPr>
          <w:p w14:paraId="6CA1C7BB" w14:textId="77777777" w:rsidR="00145246" w:rsidRPr="002646BD" w:rsidRDefault="00145246" w:rsidP="002646BD">
            <w:pPr>
              <w:ind w:firstLine="0"/>
              <w:jc w:val="center"/>
              <w:cnfStyle w:val="100000000000" w:firstRow="1" w:lastRow="0" w:firstColumn="0" w:lastColumn="0" w:oddVBand="0" w:evenVBand="0" w:oddHBand="0" w:evenHBand="0" w:firstRowFirstColumn="0" w:firstRowLastColumn="0" w:lastRowFirstColumn="0" w:lastRowLastColumn="0"/>
              <w:rPr>
                <w:sz w:val="24"/>
              </w:rPr>
            </w:pPr>
            <w:r w:rsidRPr="002646BD">
              <w:rPr>
                <w:sz w:val="24"/>
              </w:rPr>
              <w:t>Time</w:t>
            </w:r>
          </w:p>
        </w:tc>
        <w:tc>
          <w:tcPr>
            <w:tcW w:w="2448" w:type="dxa"/>
          </w:tcPr>
          <w:p w14:paraId="1578491F" w14:textId="77777777" w:rsidR="00145246" w:rsidRPr="002646BD" w:rsidRDefault="00145246" w:rsidP="002646BD">
            <w:pPr>
              <w:ind w:firstLine="0"/>
              <w:jc w:val="center"/>
              <w:cnfStyle w:val="100000000000" w:firstRow="1" w:lastRow="0" w:firstColumn="0" w:lastColumn="0" w:oddVBand="0" w:evenVBand="0" w:oddHBand="0" w:evenHBand="0" w:firstRowFirstColumn="0" w:firstRowLastColumn="0" w:lastRowFirstColumn="0" w:lastRowLastColumn="0"/>
              <w:rPr>
                <w:sz w:val="24"/>
              </w:rPr>
            </w:pPr>
            <w:r w:rsidRPr="002646BD">
              <w:rPr>
                <w:sz w:val="24"/>
              </w:rPr>
              <w:t>Cycles</w:t>
            </w:r>
          </w:p>
        </w:tc>
      </w:tr>
      <w:tr w:rsidR="00145246" w:rsidRPr="002646BD" w14:paraId="20021424" w14:textId="77777777" w:rsidTr="002646BD">
        <w:tc>
          <w:tcPr>
            <w:cnfStyle w:val="001000000000" w:firstRow="0" w:lastRow="0" w:firstColumn="1" w:lastColumn="0" w:oddVBand="0" w:evenVBand="0" w:oddHBand="0" w:evenHBand="0" w:firstRowFirstColumn="0" w:firstRowLastColumn="0" w:lastRowFirstColumn="0" w:lastRowLastColumn="0"/>
            <w:tcW w:w="2965" w:type="dxa"/>
          </w:tcPr>
          <w:p w14:paraId="25E1D60E" w14:textId="77777777" w:rsidR="00145246" w:rsidRPr="002646BD" w:rsidRDefault="00145246" w:rsidP="002646BD">
            <w:pPr>
              <w:jc w:val="center"/>
              <w:rPr>
                <w:sz w:val="24"/>
              </w:rPr>
            </w:pPr>
            <w:r w:rsidRPr="002646BD">
              <w:rPr>
                <w:sz w:val="24"/>
              </w:rPr>
              <w:t>Initial Denaturation</w:t>
            </w:r>
          </w:p>
        </w:tc>
        <w:tc>
          <w:tcPr>
            <w:tcW w:w="2160" w:type="dxa"/>
          </w:tcPr>
          <w:p w14:paraId="63DDA396"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96c</w:t>
            </w:r>
          </w:p>
        </w:tc>
        <w:tc>
          <w:tcPr>
            <w:tcW w:w="2219" w:type="dxa"/>
          </w:tcPr>
          <w:p w14:paraId="48D99CCA"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1min</w:t>
            </w:r>
          </w:p>
        </w:tc>
        <w:tc>
          <w:tcPr>
            <w:tcW w:w="2448" w:type="dxa"/>
          </w:tcPr>
          <w:p w14:paraId="5F60CF6B"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1</w:t>
            </w:r>
          </w:p>
        </w:tc>
      </w:tr>
      <w:tr w:rsidR="00145246" w:rsidRPr="002646BD" w14:paraId="348543C7" w14:textId="77777777" w:rsidTr="002646BD">
        <w:tc>
          <w:tcPr>
            <w:cnfStyle w:val="001000000000" w:firstRow="0" w:lastRow="0" w:firstColumn="1" w:lastColumn="0" w:oddVBand="0" w:evenVBand="0" w:oddHBand="0" w:evenHBand="0" w:firstRowFirstColumn="0" w:firstRowLastColumn="0" w:lastRowFirstColumn="0" w:lastRowLastColumn="0"/>
            <w:tcW w:w="2965" w:type="dxa"/>
          </w:tcPr>
          <w:p w14:paraId="0ACB5B82" w14:textId="77777777" w:rsidR="00145246" w:rsidRPr="002646BD" w:rsidRDefault="00145246" w:rsidP="002646BD">
            <w:pPr>
              <w:jc w:val="center"/>
              <w:rPr>
                <w:sz w:val="24"/>
              </w:rPr>
            </w:pPr>
            <w:r w:rsidRPr="002646BD">
              <w:rPr>
                <w:sz w:val="24"/>
              </w:rPr>
              <w:t>Denaturation</w:t>
            </w:r>
          </w:p>
        </w:tc>
        <w:tc>
          <w:tcPr>
            <w:tcW w:w="2160" w:type="dxa"/>
          </w:tcPr>
          <w:p w14:paraId="36824712"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96c</w:t>
            </w:r>
          </w:p>
        </w:tc>
        <w:tc>
          <w:tcPr>
            <w:tcW w:w="2219" w:type="dxa"/>
          </w:tcPr>
          <w:p w14:paraId="3EED43E6"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10sec</w:t>
            </w:r>
          </w:p>
        </w:tc>
        <w:tc>
          <w:tcPr>
            <w:tcW w:w="2448" w:type="dxa"/>
            <w:vMerge w:val="restart"/>
            <w:vAlign w:val="center"/>
          </w:tcPr>
          <w:p w14:paraId="0E8C3977"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30</w:t>
            </w:r>
          </w:p>
        </w:tc>
      </w:tr>
      <w:tr w:rsidR="00145246" w:rsidRPr="002646BD" w14:paraId="00F500C7" w14:textId="77777777" w:rsidTr="002646BD">
        <w:tc>
          <w:tcPr>
            <w:cnfStyle w:val="001000000000" w:firstRow="0" w:lastRow="0" w:firstColumn="1" w:lastColumn="0" w:oddVBand="0" w:evenVBand="0" w:oddHBand="0" w:evenHBand="0" w:firstRowFirstColumn="0" w:firstRowLastColumn="0" w:lastRowFirstColumn="0" w:lastRowLastColumn="0"/>
            <w:tcW w:w="2965" w:type="dxa"/>
          </w:tcPr>
          <w:p w14:paraId="7785EFF3" w14:textId="77777777" w:rsidR="00145246" w:rsidRPr="002646BD" w:rsidRDefault="00145246" w:rsidP="002646BD">
            <w:pPr>
              <w:jc w:val="center"/>
              <w:rPr>
                <w:sz w:val="24"/>
              </w:rPr>
            </w:pPr>
            <w:r w:rsidRPr="002646BD">
              <w:rPr>
                <w:sz w:val="24"/>
              </w:rPr>
              <w:t>Annealing</w:t>
            </w:r>
          </w:p>
        </w:tc>
        <w:tc>
          <w:tcPr>
            <w:tcW w:w="2160" w:type="dxa"/>
          </w:tcPr>
          <w:p w14:paraId="68532221"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50c</w:t>
            </w:r>
          </w:p>
        </w:tc>
        <w:tc>
          <w:tcPr>
            <w:tcW w:w="2219" w:type="dxa"/>
          </w:tcPr>
          <w:p w14:paraId="585138B5"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5sec</w:t>
            </w:r>
          </w:p>
        </w:tc>
        <w:tc>
          <w:tcPr>
            <w:tcW w:w="2448" w:type="dxa"/>
            <w:vMerge/>
          </w:tcPr>
          <w:p w14:paraId="3EF96719" w14:textId="77777777" w:rsidR="00145246" w:rsidRPr="002646BD" w:rsidRDefault="00145246" w:rsidP="002646BD">
            <w:pPr>
              <w:jc w:val="center"/>
              <w:cnfStyle w:val="000000000000" w:firstRow="0" w:lastRow="0" w:firstColumn="0" w:lastColumn="0" w:oddVBand="0" w:evenVBand="0" w:oddHBand="0" w:evenHBand="0" w:firstRowFirstColumn="0" w:firstRowLastColumn="0" w:lastRowFirstColumn="0" w:lastRowLastColumn="0"/>
              <w:rPr>
                <w:sz w:val="24"/>
              </w:rPr>
            </w:pPr>
          </w:p>
        </w:tc>
      </w:tr>
      <w:tr w:rsidR="00145246" w:rsidRPr="002646BD" w14:paraId="4CCB158F" w14:textId="77777777" w:rsidTr="002646BD">
        <w:tc>
          <w:tcPr>
            <w:cnfStyle w:val="001000000000" w:firstRow="0" w:lastRow="0" w:firstColumn="1" w:lastColumn="0" w:oddVBand="0" w:evenVBand="0" w:oddHBand="0" w:evenHBand="0" w:firstRowFirstColumn="0" w:firstRowLastColumn="0" w:lastRowFirstColumn="0" w:lastRowLastColumn="0"/>
            <w:tcW w:w="2965" w:type="dxa"/>
          </w:tcPr>
          <w:p w14:paraId="522B8BD6" w14:textId="77777777" w:rsidR="00145246" w:rsidRPr="002646BD" w:rsidRDefault="00145246" w:rsidP="002646BD">
            <w:pPr>
              <w:jc w:val="center"/>
              <w:rPr>
                <w:sz w:val="24"/>
              </w:rPr>
            </w:pPr>
            <w:r w:rsidRPr="002646BD">
              <w:rPr>
                <w:sz w:val="24"/>
              </w:rPr>
              <w:t>Extension</w:t>
            </w:r>
          </w:p>
        </w:tc>
        <w:tc>
          <w:tcPr>
            <w:tcW w:w="2160" w:type="dxa"/>
          </w:tcPr>
          <w:p w14:paraId="6BA07DC3"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60c</w:t>
            </w:r>
          </w:p>
        </w:tc>
        <w:tc>
          <w:tcPr>
            <w:tcW w:w="2219" w:type="dxa"/>
          </w:tcPr>
          <w:p w14:paraId="07059229"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3mins</w:t>
            </w:r>
          </w:p>
        </w:tc>
        <w:tc>
          <w:tcPr>
            <w:tcW w:w="2448" w:type="dxa"/>
            <w:vMerge/>
          </w:tcPr>
          <w:p w14:paraId="7BC4ED28" w14:textId="77777777" w:rsidR="00145246" w:rsidRPr="002646BD" w:rsidRDefault="00145246" w:rsidP="002646BD">
            <w:pPr>
              <w:jc w:val="center"/>
              <w:cnfStyle w:val="000000000000" w:firstRow="0" w:lastRow="0" w:firstColumn="0" w:lastColumn="0" w:oddVBand="0" w:evenVBand="0" w:oddHBand="0" w:evenHBand="0" w:firstRowFirstColumn="0" w:firstRowLastColumn="0" w:lastRowFirstColumn="0" w:lastRowLastColumn="0"/>
              <w:rPr>
                <w:sz w:val="24"/>
              </w:rPr>
            </w:pPr>
          </w:p>
        </w:tc>
      </w:tr>
      <w:tr w:rsidR="00145246" w:rsidRPr="002646BD" w14:paraId="5245F85F" w14:textId="77777777" w:rsidTr="002646BD">
        <w:tc>
          <w:tcPr>
            <w:cnfStyle w:val="001000000000" w:firstRow="0" w:lastRow="0" w:firstColumn="1" w:lastColumn="0" w:oddVBand="0" w:evenVBand="0" w:oddHBand="0" w:evenHBand="0" w:firstRowFirstColumn="0" w:firstRowLastColumn="0" w:lastRowFirstColumn="0" w:lastRowLastColumn="0"/>
            <w:tcW w:w="2965" w:type="dxa"/>
          </w:tcPr>
          <w:p w14:paraId="2606FCDF" w14:textId="77777777" w:rsidR="00145246" w:rsidRPr="002646BD" w:rsidRDefault="00145246" w:rsidP="002646BD">
            <w:pPr>
              <w:jc w:val="center"/>
              <w:rPr>
                <w:sz w:val="24"/>
              </w:rPr>
            </w:pPr>
            <w:r w:rsidRPr="002646BD">
              <w:rPr>
                <w:sz w:val="24"/>
              </w:rPr>
              <w:t>Hold</w:t>
            </w:r>
          </w:p>
        </w:tc>
        <w:tc>
          <w:tcPr>
            <w:tcW w:w="2160" w:type="dxa"/>
          </w:tcPr>
          <w:p w14:paraId="751FBC64"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4c</w:t>
            </w:r>
          </w:p>
        </w:tc>
        <w:tc>
          <w:tcPr>
            <w:tcW w:w="2219" w:type="dxa"/>
          </w:tcPr>
          <w:p w14:paraId="5D8B502C"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Until removed</w:t>
            </w:r>
          </w:p>
        </w:tc>
        <w:tc>
          <w:tcPr>
            <w:tcW w:w="2448" w:type="dxa"/>
          </w:tcPr>
          <w:p w14:paraId="448F8DF6" w14:textId="77777777" w:rsidR="00145246" w:rsidRPr="002646BD" w:rsidRDefault="00145246" w:rsidP="002646BD">
            <w:pPr>
              <w:ind w:firstLine="0"/>
              <w:jc w:val="center"/>
              <w:cnfStyle w:val="000000000000" w:firstRow="0" w:lastRow="0" w:firstColumn="0" w:lastColumn="0" w:oddVBand="0" w:evenVBand="0" w:oddHBand="0" w:evenHBand="0" w:firstRowFirstColumn="0" w:firstRowLastColumn="0" w:lastRowFirstColumn="0" w:lastRowLastColumn="0"/>
              <w:rPr>
                <w:sz w:val="24"/>
              </w:rPr>
            </w:pPr>
            <w:r w:rsidRPr="002646BD">
              <w:rPr>
                <w:sz w:val="24"/>
              </w:rPr>
              <w:t>∞</w:t>
            </w:r>
          </w:p>
        </w:tc>
      </w:tr>
    </w:tbl>
    <w:p w14:paraId="615644D4" w14:textId="77777777" w:rsidR="00145246" w:rsidRDefault="00145246" w:rsidP="002646BD">
      <w:pPr>
        <w:jc w:val="center"/>
      </w:pPr>
    </w:p>
    <w:p w14:paraId="4D715535" w14:textId="4ABCC286" w:rsidR="002646BD" w:rsidRPr="00552C3F" w:rsidRDefault="00145246" w:rsidP="00552C3F">
      <w:pPr>
        <w:ind w:firstLine="0"/>
        <w:rPr>
          <w:sz w:val="24"/>
        </w:rPr>
      </w:pPr>
      <w:r w:rsidRPr="002646BD">
        <w:rPr>
          <w:sz w:val="24"/>
        </w:rPr>
        <w:t xml:space="preserve">After </w:t>
      </w:r>
      <w:r w:rsidR="00552C3F">
        <w:rPr>
          <w:sz w:val="24"/>
        </w:rPr>
        <w:t>program</w:t>
      </w:r>
      <w:r w:rsidRPr="002646BD">
        <w:rPr>
          <w:sz w:val="24"/>
        </w:rPr>
        <w:t xml:space="preserve"> is completed and reaction has cooled to 4</w:t>
      </w:r>
      <w:r w:rsidR="002646BD" w:rsidRPr="002646BD">
        <w:rPr>
          <w:sz w:val="24"/>
          <w:vertAlign w:val="superscript"/>
        </w:rPr>
        <w:t>O</w:t>
      </w:r>
      <w:r w:rsidR="002646BD" w:rsidRPr="002646BD">
        <w:rPr>
          <w:sz w:val="24"/>
        </w:rPr>
        <w:t>C</w:t>
      </w:r>
      <w:r w:rsidRPr="002646BD">
        <w:rPr>
          <w:sz w:val="24"/>
        </w:rPr>
        <w:t xml:space="preserve"> remove</w:t>
      </w:r>
      <w:r w:rsidR="002646BD">
        <w:rPr>
          <w:sz w:val="24"/>
        </w:rPr>
        <w:t xml:space="preserve"> plate/tubes</w:t>
      </w:r>
      <w:r w:rsidRPr="002646BD">
        <w:rPr>
          <w:sz w:val="24"/>
        </w:rPr>
        <w:t xml:space="preserve"> and keep in </w:t>
      </w:r>
      <w:r w:rsidR="00552C3F">
        <w:rPr>
          <w:sz w:val="24"/>
        </w:rPr>
        <w:t xml:space="preserve">the </w:t>
      </w:r>
      <w:r w:rsidRPr="002646BD">
        <w:rPr>
          <w:sz w:val="24"/>
        </w:rPr>
        <w:t xml:space="preserve">dark whenever possible. For best results proceed immediately to cleanup and </w:t>
      </w:r>
      <w:r w:rsidR="00552C3F">
        <w:rPr>
          <w:sz w:val="24"/>
        </w:rPr>
        <w:t xml:space="preserve">then </w:t>
      </w:r>
      <w:r w:rsidRPr="002646BD">
        <w:rPr>
          <w:sz w:val="24"/>
        </w:rPr>
        <w:t>run on instrument.</w:t>
      </w:r>
    </w:p>
    <w:p w14:paraId="2C008C6D" w14:textId="5D9A9913" w:rsidR="002646BD" w:rsidRPr="00D30D61" w:rsidRDefault="002646BD" w:rsidP="001B1B49">
      <w:pPr>
        <w:pStyle w:val="Heading1"/>
      </w:pPr>
      <w:bookmarkStart w:id="7" w:name="_Toc175226217"/>
      <w:r>
        <w:lastRenderedPageBreak/>
        <w:t>Bead purification</w:t>
      </w:r>
      <w:bookmarkEnd w:id="7"/>
    </w:p>
    <w:p w14:paraId="6D713B65" w14:textId="77777777" w:rsidR="002646BD" w:rsidRDefault="002646BD" w:rsidP="002646BD">
      <w:pPr>
        <w:rPr>
          <w:b/>
          <w:sz w:val="24"/>
          <w:u w:val="single"/>
        </w:rPr>
      </w:pPr>
    </w:p>
    <w:p w14:paraId="74617ABC" w14:textId="327D8A34" w:rsidR="00145246" w:rsidRPr="00037364" w:rsidRDefault="00037364" w:rsidP="00037364">
      <w:pPr>
        <w:ind w:firstLine="0"/>
        <w:rPr>
          <w:sz w:val="24"/>
        </w:rPr>
      </w:pPr>
      <w:r w:rsidRPr="00037364">
        <w:rPr>
          <w:sz w:val="24"/>
        </w:rPr>
        <w:t xml:space="preserve">Post cycle </w:t>
      </w:r>
      <w:r w:rsidR="00145246" w:rsidRPr="00037364">
        <w:rPr>
          <w:sz w:val="24"/>
        </w:rPr>
        <w:t>cleanup (MCLAB`s Dye Sequencing beads Clean Up Kit</w:t>
      </w:r>
      <w:r w:rsidR="00552C3F">
        <w:rPr>
          <w:sz w:val="24"/>
        </w:rPr>
        <w:t xml:space="preserve">, </w:t>
      </w:r>
      <w:r w:rsidR="00552C3F" w:rsidRPr="00552C3F">
        <w:rPr>
          <w:sz w:val="24"/>
        </w:rPr>
        <w:t>BCB-100</w:t>
      </w:r>
      <w:r w:rsidR="00145246" w:rsidRPr="00037364">
        <w:rPr>
          <w:sz w:val="24"/>
        </w:rPr>
        <w:t>)</w:t>
      </w:r>
    </w:p>
    <w:p w14:paraId="5AAE7030" w14:textId="77777777" w:rsidR="00145246" w:rsidRPr="002646BD" w:rsidRDefault="00145246" w:rsidP="002646BD">
      <w:pPr>
        <w:rPr>
          <w:b/>
          <w:sz w:val="24"/>
          <w:u w:val="single"/>
        </w:rPr>
      </w:pPr>
    </w:p>
    <w:p w14:paraId="7112BEDF" w14:textId="77777777" w:rsidR="00145246" w:rsidRPr="002646BD" w:rsidRDefault="00145246" w:rsidP="002646BD">
      <w:pPr>
        <w:ind w:firstLine="0"/>
        <w:rPr>
          <w:sz w:val="24"/>
        </w:rPr>
      </w:pPr>
      <w:r w:rsidRPr="002646BD">
        <w:rPr>
          <w:sz w:val="24"/>
        </w:rPr>
        <w:t>Prepare 40</w:t>
      </w:r>
      <w:r w:rsidRPr="002646BD">
        <w:rPr>
          <w:rFonts w:cstheme="minorHAnsi"/>
          <w:sz w:val="24"/>
        </w:rPr>
        <w:t>µ</w:t>
      </w:r>
      <w:r w:rsidRPr="002646BD">
        <w:rPr>
          <w:sz w:val="24"/>
        </w:rPr>
        <w:t>L of 80% ethanol per sample (include overage)</w:t>
      </w:r>
    </w:p>
    <w:p w14:paraId="77315E41" w14:textId="43F77714" w:rsidR="00145246" w:rsidRDefault="00145246" w:rsidP="002646BD">
      <w:pPr>
        <w:ind w:firstLine="0"/>
        <w:rPr>
          <w:sz w:val="24"/>
        </w:rPr>
      </w:pPr>
      <w:r w:rsidRPr="002646BD">
        <w:rPr>
          <w:sz w:val="24"/>
        </w:rPr>
        <w:t>Prepare 160</w:t>
      </w:r>
      <w:r w:rsidRPr="002646BD">
        <w:rPr>
          <w:rFonts w:cstheme="minorHAnsi"/>
          <w:sz w:val="24"/>
        </w:rPr>
        <w:t>µ</w:t>
      </w:r>
      <w:r w:rsidRPr="002646BD">
        <w:rPr>
          <w:sz w:val="24"/>
        </w:rPr>
        <w:t>L of 70% ethanol per sample (include overage)</w:t>
      </w:r>
    </w:p>
    <w:p w14:paraId="07A0063F" w14:textId="77777777" w:rsidR="00037364" w:rsidRPr="002646BD" w:rsidRDefault="00037364" w:rsidP="002646BD">
      <w:pPr>
        <w:ind w:firstLine="0"/>
        <w:rPr>
          <w:sz w:val="24"/>
        </w:rPr>
      </w:pPr>
    </w:p>
    <w:p w14:paraId="579EBF4D" w14:textId="1E2B843B" w:rsidR="00037364" w:rsidRDefault="00145246" w:rsidP="00552C3F">
      <w:pPr>
        <w:ind w:firstLine="0"/>
        <w:rPr>
          <w:sz w:val="24"/>
        </w:rPr>
      </w:pPr>
      <w:r w:rsidRPr="002646BD">
        <w:rPr>
          <w:sz w:val="24"/>
        </w:rPr>
        <w:t>For these solutions ideally use 200 proof molecular grade ethanol 100% diluted using</w:t>
      </w:r>
      <w:r w:rsidR="00552C3F">
        <w:rPr>
          <w:sz w:val="24"/>
        </w:rPr>
        <w:t xml:space="preserve"> the equation</w:t>
      </w:r>
    </w:p>
    <w:p w14:paraId="7367E7EE" w14:textId="77777777" w:rsidR="00552C3F" w:rsidRDefault="00552C3F" w:rsidP="00552C3F">
      <w:pPr>
        <w:rPr>
          <w:sz w:val="24"/>
        </w:rPr>
      </w:pPr>
    </w:p>
    <w:p w14:paraId="412C6772" w14:textId="2C34F4CC" w:rsidR="00145246" w:rsidRDefault="00037364" w:rsidP="00552C3F">
      <w:r>
        <w:rPr>
          <w:sz w:val="24"/>
        </w:rPr>
        <w:t>C</w:t>
      </w:r>
      <w:r w:rsidR="00145246" w:rsidRPr="002646BD">
        <w:rPr>
          <w:sz w:val="24"/>
        </w:rPr>
        <w:t xml:space="preserve">1 x </w:t>
      </w:r>
      <w:r>
        <w:rPr>
          <w:sz w:val="24"/>
        </w:rPr>
        <w:t>V</w:t>
      </w:r>
      <w:r w:rsidR="00145246" w:rsidRPr="002646BD">
        <w:rPr>
          <w:sz w:val="24"/>
        </w:rPr>
        <w:t xml:space="preserve">1 = </w:t>
      </w:r>
      <w:r w:rsidR="00552C3F">
        <w:rPr>
          <w:sz w:val="24"/>
        </w:rPr>
        <w:t>C</w:t>
      </w:r>
      <w:r w:rsidR="00145246" w:rsidRPr="002646BD">
        <w:rPr>
          <w:sz w:val="24"/>
        </w:rPr>
        <w:t xml:space="preserve">2 x </w:t>
      </w:r>
      <w:r w:rsidR="00552C3F">
        <w:t>V</w:t>
      </w:r>
      <w:r w:rsidR="00145246">
        <w:t>2</w:t>
      </w:r>
    </w:p>
    <w:p w14:paraId="06A005B0" w14:textId="77777777" w:rsidR="00552C3F" w:rsidRDefault="00552C3F" w:rsidP="00552C3F"/>
    <w:p w14:paraId="4EC35137" w14:textId="6C56A0DB" w:rsidR="00145246" w:rsidRDefault="00552C3F" w:rsidP="00552C3F">
      <w:pPr>
        <w:spacing w:line="360" w:lineRule="auto"/>
        <w:ind w:firstLine="0"/>
        <w:jc w:val="both"/>
        <w:rPr>
          <w:szCs w:val="24"/>
        </w:rPr>
      </w:pPr>
      <w:r>
        <w:rPr>
          <w:szCs w:val="24"/>
        </w:rPr>
        <w:t>Where C is concentration and V is volume</w:t>
      </w:r>
    </w:p>
    <w:p w14:paraId="5265F355" w14:textId="24815D8F" w:rsidR="00552C3F" w:rsidRPr="00552C3F" w:rsidRDefault="00552C3F" w:rsidP="00552C3F">
      <w:pPr>
        <w:spacing w:line="360" w:lineRule="auto"/>
        <w:ind w:firstLine="0"/>
        <w:jc w:val="both"/>
        <w:rPr>
          <w:b/>
          <w:szCs w:val="24"/>
          <w:u w:val="single"/>
        </w:rPr>
      </w:pPr>
      <w:r w:rsidRPr="00552C3F">
        <w:rPr>
          <w:b/>
          <w:szCs w:val="24"/>
          <w:u w:val="single"/>
        </w:rPr>
        <w:t>Method</w:t>
      </w:r>
    </w:p>
    <w:p w14:paraId="41C44C0B" w14:textId="356A515C" w:rsidR="00E15857" w:rsidRPr="00E15857" w:rsidRDefault="00E15857" w:rsidP="00E15857">
      <w:pPr>
        <w:pStyle w:val="ListParagraph"/>
        <w:spacing w:line="360" w:lineRule="auto"/>
        <w:ind w:firstLine="0"/>
        <w:jc w:val="both"/>
        <w:rPr>
          <w:szCs w:val="24"/>
        </w:rPr>
      </w:pPr>
      <w:r w:rsidRPr="00E15857">
        <w:rPr>
          <w:b/>
          <w:szCs w:val="24"/>
        </w:rPr>
        <w:t>Note</w:t>
      </w:r>
      <w:r>
        <w:rPr>
          <w:szCs w:val="24"/>
        </w:rPr>
        <w:t>-</w:t>
      </w:r>
      <w:r w:rsidR="00552C3F">
        <w:rPr>
          <w:szCs w:val="24"/>
        </w:rPr>
        <w:t>Thoroughly vortex beads at room temperature before use</w:t>
      </w:r>
    </w:p>
    <w:p w14:paraId="250BEFC8" w14:textId="5560CEFC" w:rsidR="00552C3F" w:rsidRDefault="00552C3F" w:rsidP="00E15857">
      <w:pPr>
        <w:pStyle w:val="ListParagraph"/>
        <w:numPr>
          <w:ilvl w:val="0"/>
          <w:numId w:val="7"/>
        </w:numPr>
        <w:spacing w:line="360" w:lineRule="auto"/>
        <w:jc w:val="both"/>
        <w:rPr>
          <w:szCs w:val="24"/>
        </w:rPr>
      </w:pPr>
      <w:r>
        <w:rPr>
          <w:szCs w:val="24"/>
        </w:rPr>
        <w:t xml:space="preserve">On a new 96 well plate add </w:t>
      </w:r>
      <w:r w:rsidRPr="00316F5A">
        <w:rPr>
          <w:szCs w:val="24"/>
        </w:rPr>
        <w:t>10</w:t>
      </w:r>
      <w:r w:rsidRPr="00316F5A">
        <w:rPr>
          <w:rFonts w:cstheme="minorHAnsi"/>
          <w:szCs w:val="24"/>
        </w:rPr>
        <w:t xml:space="preserve">µl of beads to each </w:t>
      </w:r>
      <w:r>
        <w:rPr>
          <w:rFonts w:cstheme="minorHAnsi"/>
          <w:szCs w:val="24"/>
        </w:rPr>
        <w:t>well</w:t>
      </w:r>
      <w:r>
        <w:rPr>
          <w:rFonts w:cstheme="minorHAnsi"/>
          <w:szCs w:val="24"/>
        </w:rPr>
        <w:t xml:space="preserve"> corresponding to a sample</w:t>
      </w:r>
    </w:p>
    <w:p w14:paraId="4D67990F" w14:textId="0D19778C" w:rsidR="00750695" w:rsidRPr="00316F5A" w:rsidRDefault="00750695" w:rsidP="00E15857">
      <w:pPr>
        <w:pStyle w:val="ListParagraph"/>
        <w:numPr>
          <w:ilvl w:val="0"/>
          <w:numId w:val="7"/>
        </w:numPr>
        <w:spacing w:line="360" w:lineRule="auto"/>
        <w:jc w:val="both"/>
        <w:rPr>
          <w:szCs w:val="24"/>
        </w:rPr>
      </w:pPr>
      <w:r w:rsidRPr="00316F5A">
        <w:rPr>
          <w:szCs w:val="24"/>
        </w:rPr>
        <w:t>Remove tubes</w:t>
      </w:r>
      <w:r w:rsidR="008A61DF" w:rsidRPr="00316F5A">
        <w:rPr>
          <w:szCs w:val="24"/>
        </w:rPr>
        <w:t>/plate</w:t>
      </w:r>
      <w:r w:rsidRPr="00316F5A">
        <w:rPr>
          <w:szCs w:val="24"/>
        </w:rPr>
        <w:t xml:space="preserve"> from the thermal cycler and spin @ 1000rpm</w:t>
      </w:r>
      <w:r w:rsidR="00A024A2" w:rsidRPr="00316F5A">
        <w:rPr>
          <w:szCs w:val="24"/>
        </w:rPr>
        <w:t xml:space="preserve"> </w:t>
      </w:r>
      <w:r w:rsidR="00552C3F">
        <w:rPr>
          <w:szCs w:val="24"/>
        </w:rPr>
        <w:t>for 10 seconds</w:t>
      </w:r>
    </w:p>
    <w:p w14:paraId="1A67B350" w14:textId="76D9EBA9" w:rsidR="00E62C4E" w:rsidRPr="00552C3F" w:rsidRDefault="00E15857" w:rsidP="00E15857">
      <w:pPr>
        <w:pStyle w:val="ListParagraph"/>
        <w:numPr>
          <w:ilvl w:val="0"/>
          <w:numId w:val="7"/>
        </w:numPr>
        <w:spacing w:line="360" w:lineRule="auto"/>
        <w:jc w:val="both"/>
        <w:rPr>
          <w:szCs w:val="24"/>
        </w:rPr>
      </w:pPr>
      <w:r>
        <w:rPr>
          <w:szCs w:val="24"/>
        </w:rPr>
        <w:t xml:space="preserve">Transfer </w:t>
      </w:r>
      <w:r w:rsidRPr="00316F5A">
        <w:rPr>
          <w:szCs w:val="24"/>
        </w:rPr>
        <w:t>10</w:t>
      </w:r>
      <w:r w:rsidRPr="00316F5A">
        <w:rPr>
          <w:rFonts w:cstheme="minorHAnsi"/>
          <w:szCs w:val="24"/>
        </w:rPr>
        <w:t xml:space="preserve">µl </w:t>
      </w:r>
      <w:r>
        <w:rPr>
          <w:rFonts w:cstheme="minorHAnsi"/>
          <w:szCs w:val="24"/>
        </w:rPr>
        <w:t>of sample to new plate with beads</w:t>
      </w:r>
      <w:r w:rsidR="008A61DF" w:rsidRPr="00316F5A">
        <w:rPr>
          <w:szCs w:val="24"/>
        </w:rPr>
        <w:t xml:space="preserve"> </w:t>
      </w:r>
      <w:r w:rsidR="008A61DF" w:rsidRPr="00316F5A">
        <w:rPr>
          <w:rFonts w:cstheme="minorHAnsi"/>
          <w:szCs w:val="24"/>
        </w:rPr>
        <w:t>and mix using</w:t>
      </w:r>
      <w:r>
        <w:rPr>
          <w:rFonts w:cstheme="minorHAnsi"/>
          <w:szCs w:val="24"/>
        </w:rPr>
        <w:t xml:space="preserve"> 10x pipette</w:t>
      </w:r>
      <w:r w:rsidR="008A61DF" w:rsidRPr="00316F5A">
        <w:rPr>
          <w:rFonts w:cstheme="minorHAnsi"/>
          <w:szCs w:val="24"/>
        </w:rPr>
        <w:t xml:space="preserve"> up</w:t>
      </w:r>
      <w:r>
        <w:rPr>
          <w:rFonts w:cstheme="minorHAnsi"/>
          <w:szCs w:val="24"/>
        </w:rPr>
        <w:t>/</w:t>
      </w:r>
      <w:r w:rsidR="008A61DF" w:rsidRPr="00316F5A">
        <w:rPr>
          <w:rFonts w:cstheme="minorHAnsi"/>
          <w:szCs w:val="24"/>
        </w:rPr>
        <w:t>down</w:t>
      </w:r>
    </w:p>
    <w:p w14:paraId="1756B5E5" w14:textId="2005A5A7" w:rsidR="00750695" w:rsidRPr="00316F5A" w:rsidRDefault="008A61DF" w:rsidP="00E15857">
      <w:pPr>
        <w:pStyle w:val="ListParagraph"/>
        <w:numPr>
          <w:ilvl w:val="0"/>
          <w:numId w:val="7"/>
        </w:numPr>
        <w:spacing w:line="360" w:lineRule="auto"/>
        <w:jc w:val="both"/>
        <w:rPr>
          <w:szCs w:val="24"/>
        </w:rPr>
      </w:pPr>
      <w:r w:rsidRPr="00316F5A">
        <w:rPr>
          <w:szCs w:val="24"/>
        </w:rPr>
        <w:t>Add 40</w:t>
      </w:r>
      <w:r w:rsidRPr="00316F5A">
        <w:rPr>
          <w:rFonts w:cstheme="minorHAnsi"/>
          <w:szCs w:val="24"/>
        </w:rPr>
        <w:t>µl of 80% Ethanol to each sample, mix using</w:t>
      </w:r>
      <w:r w:rsidR="00E15857">
        <w:rPr>
          <w:rFonts w:cstheme="minorHAnsi"/>
          <w:szCs w:val="24"/>
        </w:rPr>
        <w:t xml:space="preserve"> 10x pipette up/down</w:t>
      </w:r>
      <w:r w:rsidRPr="00316F5A">
        <w:rPr>
          <w:rFonts w:cstheme="minorHAnsi"/>
          <w:szCs w:val="24"/>
        </w:rPr>
        <w:t xml:space="preserve">. Wait for </w:t>
      </w:r>
      <w:r w:rsidR="00E15857">
        <w:rPr>
          <w:rFonts w:cstheme="minorHAnsi"/>
          <w:szCs w:val="24"/>
        </w:rPr>
        <w:t>2</w:t>
      </w:r>
      <w:r w:rsidRPr="00316F5A">
        <w:rPr>
          <w:rFonts w:cstheme="minorHAnsi"/>
          <w:szCs w:val="24"/>
        </w:rPr>
        <w:t xml:space="preserve"> minute</w:t>
      </w:r>
      <w:r w:rsidR="00E15857">
        <w:rPr>
          <w:rFonts w:cstheme="minorHAnsi"/>
          <w:szCs w:val="24"/>
        </w:rPr>
        <w:t>s</w:t>
      </w:r>
    </w:p>
    <w:p w14:paraId="748CBDA6" w14:textId="44D5B59D" w:rsidR="00750695" w:rsidRPr="00316F5A" w:rsidRDefault="00750695" w:rsidP="00E15857">
      <w:pPr>
        <w:pStyle w:val="ListParagraph"/>
        <w:numPr>
          <w:ilvl w:val="0"/>
          <w:numId w:val="7"/>
        </w:numPr>
        <w:spacing w:line="360" w:lineRule="auto"/>
        <w:jc w:val="both"/>
        <w:rPr>
          <w:szCs w:val="24"/>
        </w:rPr>
      </w:pPr>
      <w:r w:rsidRPr="00316F5A">
        <w:rPr>
          <w:szCs w:val="24"/>
        </w:rPr>
        <w:t xml:space="preserve">Transfer </w:t>
      </w:r>
      <w:r w:rsidR="008A61DF" w:rsidRPr="00316F5A">
        <w:rPr>
          <w:szCs w:val="24"/>
        </w:rPr>
        <w:t>the plate</w:t>
      </w:r>
      <w:r w:rsidR="00655C16" w:rsidRPr="00316F5A">
        <w:rPr>
          <w:szCs w:val="24"/>
        </w:rPr>
        <w:t xml:space="preserve"> to the magnetic plate stand, wait </w:t>
      </w:r>
      <w:r w:rsidR="00E15857">
        <w:rPr>
          <w:szCs w:val="24"/>
        </w:rPr>
        <w:t>2 minutes</w:t>
      </w:r>
    </w:p>
    <w:p w14:paraId="565470A1" w14:textId="41DC82E4" w:rsidR="00750695" w:rsidRPr="00316F5A" w:rsidRDefault="00655C16" w:rsidP="00E15857">
      <w:pPr>
        <w:pStyle w:val="ListParagraph"/>
        <w:numPr>
          <w:ilvl w:val="0"/>
          <w:numId w:val="7"/>
        </w:numPr>
        <w:spacing w:line="360" w:lineRule="auto"/>
        <w:jc w:val="both"/>
        <w:rPr>
          <w:szCs w:val="24"/>
        </w:rPr>
      </w:pPr>
      <w:r w:rsidRPr="00316F5A">
        <w:rPr>
          <w:szCs w:val="24"/>
        </w:rPr>
        <w:t>Pipette out</w:t>
      </w:r>
      <w:r w:rsidR="00E15857">
        <w:rPr>
          <w:szCs w:val="24"/>
        </w:rPr>
        <w:t xml:space="preserve"> all</w:t>
      </w:r>
      <w:r w:rsidRPr="00316F5A">
        <w:rPr>
          <w:szCs w:val="24"/>
        </w:rPr>
        <w:t xml:space="preserve"> the liquid and discard without disturbing the beads</w:t>
      </w:r>
    </w:p>
    <w:p w14:paraId="26690A1E" w14:textId="29383FF8" w:rsidR="00750695" w:rsidRPr="00316F5A" w:rsidRDefault="00E15857" w:rsidP="00E15857">
      <w:pPr>
        <w:pStyle w:val="ListParagraph"/>
        <w:numPr>
          <w:ilvl w:val="0"/>
          <w:numId w:val="7"/>
        </w:numPr>
        <w:spacing w:line="360" w:lineRule="auto"/>
        <w:jc w:val="both"/>
        <w:rPr>
          <w:szCs w:val="24"/>
        </w:rPr>
      </w:pPr>
      <w:r>
        <w:rPr>
          <w:szCs w:val="24"/>
        </w:rPr>
        <w:t>Wash by a</w:t>
      </w:r>
      <w:r w:rsidR="00655C16" w:rsidRPr="00316F5A">
        <w:rPr>
          <w:szCs w:val="24"/>
        </w:rPr>
        <w:t>dd</w:t>
      </w:r>
      <w:r>
        <w:rPr>
          <w:szCs w:val="24"/>
        </w:rPr>
        <w:t>ing</w:t>
      </w:r>
      <w:r w:rsidR="00655C16" w:rsidRPr="00316F5A">
        <w:rPr>
          <w:szCs w:val="24"/>
        </w:rPr>
        <w:t xml:space="preserve"> 80</w:t>
      </w:r>
      <w:r w:rsidR="00655C16" w:rsidRPr="00316F5A">
        <w:rPr>
          <w:rFonts w:cstheme="minorHAnsi"/>
          <w:szCs w:val="24"/>
        </w:rPr>
        <w:t xml:space="preserve">µl of 70% Ethanol to each well, hold for </w:t>
      </w:r>
      <w:r w:rsidR="00326F69">
        <w:rPr>
          <w:rFonts w:cstheme="minorHAnsi"/>
          <w:szCs w:val="24"/>
        </w:rPr>
        <w:t>30 seconds</w:t>
      </w:r>
      <w:r w:rsidR="00655C16" w:rsidRPr="00316F5A">
        <w:rPr>
          <w:rFonts w:cstheme="minorHAnsi"/>
          <w:szCs w:val="24"/>
        </w:rPr>
        <w:t xml:space="preserve"> then pipette out and discard</w:t>
      </w:r>
    </w:p>
    <w:p w14:paraId="5DB426A3" w14:textId="3D3F9E2C" w:rsidR="00655C16" w:rsidRPr="00316F5A" w:rsidRDefault="00E15857" w:rsidP="00E15857">
      <w:pPr>
        <w:pStyle w:val="ListParagraph"/>
        <w:numPr>
          <w:ilvl w:val="0"/>
          <w:numId w:val="7"/>
        </w:numPr>
        <w:spacing w:line="360" w:lineRule="auto"/>
        <w:jc w:val="both"/>
        <w:rPr>
          <w:szCs w:val="24"/>
        </w:rPr>
      </w:pPr>
      <w:r>
        <w:rPr>
          <w:szCs w:val="24"/>
        </w:rPr>
        <w:t>Wash again by a</w:t>
      </w:r>
      <w:r w:rsidR="00655C16" w:rsidRPr="00316F5A">
        <w:rPr>
          <w:szCs w:val="24"/>
        </w:rPr>
        <w:t>dd</w:t>
      </w:r>
      <w:r>
        <w:rPr>
          <w:szCs w:val="24"/>
        </w:rPr>
        <w:t>ing</w:t>
      </w:r>
      <w:r w:rsidR="00655C16" w:rsidRPr="00316F5A">
        <w:rPr>
          <w:szCs w:val="24"/>
        </w:rPr>
        <w:t xml:space="preserve"> 80</w:t>
      </w:r>
      <w:r w:rsidR="00655C16" w:rsidRPr="00316F5A">
        <w:rPr>
          <w:rFonts w:cstheme="minorHAnsi"/>
          <w:szCs w:val="24"/>
        </w:rPr>
        <w:t xml:space="preserve">µl of 70% Ethanol to each well, hold for </w:t>
      </w:r>
      <w:r w:rsidR="00326F69">
        <w:rPr>
          <w:rFonts w:cstheme="minorHAnsi"/>
          <w:szCs w:val="24"/>
        </w:rPr>
        <w:t>30 seconds</w:t>
      </w:r>
      <w:r w:rsidR="00326F69" w:rsidRPr="00316F5A">
        <w:rPr>
          <w:rFonts w:cstheme="minorHAnsi"/>
          <w:szCs w:val="24"/>
        </w:rPr>
        <w:t xml:space="preserve"> </w:t>
      </w:r>
      <w:r w:rsidR="00655C16" w:rsidRPr="00316F5A">
        <w:rPr>
          <w:rFonts w:cstheme="minorHAnsi"/>
          <w:szCs w:val="24"/>
        </w:rPr>
        <w:t>then pipette out and discard</w:t>
      </w:r>
    </w:p>
    <w:p w14:paraId="26B5E1B7" w14:textId="33013750" w:rsidR="00750695" w:rsidRPr="00316F5A" w:rsidRDefault="00655C16" w:rsidP="00E15857">
      <w:pPr>
        <w:pStyle w:val="ListParagraph"/>
        <w:numPr>
          <w:ilvl w:val="0"/>
          <w:numId w:val="7"/>
        </w:numPr>
        <w:spacing w:line="360" w:lineRule="auto"/>
        <w:rPr>
          <w:szCs w:val="24"/>
        </w:rPr>
      </w:pPr>
      <w:r w:rsidRPr="00316F5A">
        <w:rPr>
          <w:szCs w:val="24"/>
        </w:rPr>
        <w:t>Using 10</w:t>
      </w:r>
      <w:r w:rsidRPr="00316F5A">
        <w:rPr>
          <w:rFonts w:cstheme="minorHAnsi"/>
          <w:szCs w:val="24"/>
        </w:rPr>
        <w:t>µl pipette tips remove as much remaining ethanol as possible</w:t>
      </w:r>
    </w:p>
    <w:p w14:paraId="2AA0ED08" w14:textId="25F27853" w:rsidR="006A3C04" w:rsidRPr="00316F5A" w:rsidRDefault="00655C16" w:rsidP="00E15857">
      <w:pPr>
        <w:pStyle w:val="ListParagraph"/>
        <w:numPr>
          <w:ilvl w:val="0"/>
          <w:numId w:val="7"/>
        </w:numPr>
        <w:spacing w:line="360" w:lineRule="auto"/>
        <w:rPr>
          <w:szCs w:val="24"/>
        </w:rPr>
      </w:pPr>
      <w:r w:rsidRPr="00316F5A">
        <w:rPr>
          <w:szCs w:val="24"/>
        </w:rPr>
        <w:t xml:space="preserve">Remove </w:t>
      </w:r>
      <w:r w:rsidR="00E15857">
        <w:rPr>
          <w:szCs w:val="24"/>
        </w:rPr>
        <w:t xml:space="preserve">the </w:t>
      </w:r>
      <w:r w:rsidRPr="00316F5A">
        <w:rPr>
          <w:szCs w:val="24"/>
        </w:rPr>
        <w:t>plate from</w:t>
      </w:r>
      <w:r w:rsidR="00E15857">
        <w:rPr>
          <w:szCs w:val="24"/>
        </w:rPr>
        <w:t xml:space="preserve"> the</w:t>
      </w:r>
      <w:r w:rsidRPr="00316F5A">
        <w:rPr>
          <w:szCs w:val="24"/>
        </w:rPr>
        <w:t xml:space="preserve"> magnetic plate stand, add 40</w:t>
      </w:r>
      <w:r w:rsidRPr="00316F5A">
        <w:rPr>
          <w:rFonts w:cstheme="minorHAnsi"/>
          <w:szCs w:val="24"/>
        </w:rPr>
        <w:t>µl of water</w:t>
      </w:r>
      <w:r w:rsidR="00E15857">
        <w:rPr>
          <w:rFonts w:cstheme="minorHAnsi"/>
          <w:szCs w:val="24"/>
        </w:rPr>
        <w:t>* and</w:t>
      </w:r>
      <w:r w:rsidRPr="00316F5A">
        <w:rPr>
          <w:rFonts w:cstheme="minorHAnsi"/>
          <w:szCs w:val="24"/>
        </w:rPr>
        <w:t xml:space="preserve"> bring the beads back into solution by pipetting up and down</w:t>
      </w:r>
      <w:r w:rsidR="00E15857">
        <w:rPr>
          <w:rFonts w:cstheme="minorHAnsi"/>
          <w:szCs w:val="24"/>
        </w:rPr>
        <w:t>, hold for 2 minutes</w:t>
      </w:r>
    </w:p>
    <w:p w14:paraId="7AB208EF" w14:textId="058A4772" w:rsidR="006A3C04" w:rsidRPr="00316F5A" w:rsidRDefault="001B1B49" w:rsidP="00E15857">
      <w:pPr>
        <w:pStyle w:val="ListParagraph"/>
        <w:numPr>
          <w:ilvl w:val="0"/>
          <w:numId w:val="7"/>
        </w:numPr>
        <w:spacing w:line="360" w:lineRule="auto"/>
        <w:rPr>
          <w:szCs w:val="24"/>
        </w:rPr>
      </w:pPr>
      <w:r>
        <w:rPr>
          <w:szCs w:val="24"/>
        </w:rPr>
        <w:t>P</w:t>
      </w:r>
      <w:r w:rsidR="00655C16" w:rsidRPr="00316F5A">
        <w:rPr>
          <w:szCs w:val="24"/>
        </w:rPr>
        <w:t xml:space="preserve">lace </w:t>
      </w:r>
      <w:r>
        <w:rPr>
          <w:szCs w:val="24"/>
        </w:rPr>
        <w:t xml:space="preserve">the plate </w:t>
      </w:r>
      <w:r w:rsidR="00655C16" w:rsidRPr="00316F5A">
        <w:rPr>
          <w:szCs w:val="24"/>
        </w:rPr>
        <w:t xml:space="preserve">back onto the magnetic plate stand, wait </w:t>
      </w:r>
      <w:r>
        <w:rPr>
          <w:szCs w:val="24"/>
        </w:rPr>
        <w:t>2 minutes</w:t>
      </w:r>
    </w:p>
    <w:p w14:paraId="08E87579" w14:textId="1E6BA203" w:rsidR="001B1B49" w:rsidRPr="001B1B49" w:rsidRDefault="00655C16" w:rsidP="00E15857">
      <w:pPr>
        <w:pStyle w:val="ListParagraph"/>
        <w:numPr>
          <w:ilvl w:val="0"/>
          <w:numId w:val="7"/>
        </w:numPr>
        <w:spacing w:line="360" w:lineRule="auto"/>
        <w:rPr>
          <w:szCs w:val="24"/>
        </w:rPr>
      </w:pPr>
      <w:r w:rsidRPr="00316F5A">
        <w:rPr>
          <w:szCs w:val="24"/>
        </w:rPr>
        <w:t>Pipette 2</w:t>
      </w:r>
      <w:r w:rsidR="00326F69">
        <w:rPr>
          <w:szCs w:val="24"/>
        </w:rPr>
        <w:t>0</w:t>
      </w:r>
      <w:r w:rsidRPr="00316F5A">
        <w:rPr>
          <w:rFonts w:cstheme="minorHAnsi"/>
          <w:szCs w:val="24"/>
        </w:rPr>
        <w:t xml:space="preserve">µl </w:t>
      </w:r>
      <w:r w:rsidR="001B1B49">
        <w:rPr>
          <w:rFonts w:cstheme="minorHAnsi"/>
          <w:szCs w:val="24"/>
        </w:rPr>
        <w:t xml:space="preserve">from the plate on the magnetic stand </w:t>
      </w:r>
      <w:r w:rsidRPr="00316F5A">
        <w:rPr>
          <w:rFonts w:cstheme="minorHAnsi"/>
          <w:szCs w:val="24"/>
        </w:rPr>
        <w:t>into</w:t>
      </w:r>
      <w:r w:rsidR="001B1B49">
        <w:rPr>
          <w:rFonts w:cstheme="minorHAnsi"/>
          <w:szCs w:val="24"/>
        </w:rPr>
        <w:t xml:space="preserve"> a</w:t>
      </w:r>
      <w:r w:rsidRPr="00316F5A">
        <w:rPr>
          <w:rFonts w:cstheme="minorHAnsi"/>
          <w:szCs w:val="24"/>
        </w:rPr>
        <w:t xml:space="preserve"> </w:t>
      </w:r>
      <w:r w:rsidR="001B1B49" w:rsidRPr="00316F5A">
        <w:rPr>
          <w:rFonts w:cstheme="minorHAnsi"/>
          <w:szCs w:val="24"/>
        </w:rPr>
        <w:t xml:space="preserve">new </w:t>
      </w:r>
      <w:r w:rsidR="001B1B49">
        <w:rPr>
          <w:rFonts w:cstheme="minorHAnsi"/>
          <w:szCs w:val="24"/>
        </w:rPr>
        <w:t xml:space="preserve">labelled </w:t>
      </w:r>
      <w:r w:rsidRPr="00316F5A">
        <w:rPr>
          <w:rFonts w:cstheme="minorHAnsi"/>
          <w:szCs w:val="24"/>
        </w:rPr>
        <w:t>plate</w:t>
      </w:r>
    </w:p>
    <w:p w14:paraId="1E5279E9" w14:textId="77777777" w:rsidR="001B1B49" w:rsidRDefault="001B1B49" w:rsidP="00E15857">
      <w:pPr>
        <w:pStyle w:val="ListParagraph"/>
        <w:numPr>
          <w:ilvl w:val="0"/>
          <w:numId w:val="7"/>
        </w:numPr>
        <w:spacing w:line="360" w:lineRule="auto"/>
        <w:rPr>
          <w:szCs w:val="24"/>
        </w:rPr>
      </w:pPr>
      <w:r>
        <w:rPr>
          <w:rFonts w:cstheme="minorHAnsi"/>
          <w:szCs w:val="24"/>
        </w:rPr>
        <w:t>C</w:t>
      </w:r>
      <w:r w:rsidR="006A3C04" w:rsidRPr="00316F5A">
        <w:rPr>
          <w:szCs w:val="24"/>
        </w:rPr>
        <w:t xml:space="preserve">over </w:t>
      </w:r>
      <w:r>
        <w:rPr>
          <w:szCs w:val="24"/>
        </w:rPr>
        <w:t xml:space="preserve">new </w:t>
      </w:r>
      <w:r w:rsidR="006A3C04" w:rsidRPr="00316F5A">
        <w:rPr>
          <w:szCs w:val="24"/>
        </w:rPr>
        <w:t>plate with film and centrifuge to spin down contents</w:t>
      </w:r>
      <w:r>
        <w:rPr>
          <w:szCs w:val="24"/>
        </w:rPr>
        <w:t xml:space="preserve"> </w:t>
      </w:r>
    </w:p>
    <w:p w14:paraId="1B0DA3C9" w14:textId="65AF4F2F" w:rsidR="006A3C04" w:rsidRPr="00316F5A" w:rsidRDefault="001B1B49" w:rsidP="00E15857">
      <w:pPr>
        <w:pStyle w:val="ListParagraph"/>
        <w:numPr>
          <w:ilvl w:val="0"/>
          <w:numId w:val="7"/>
        </w:numPr>
        <w:spacing w:line="360" w:lineRule="auto"/>
        <w:rPr>
          <w:szCs w:val="24"/>
        </w:rPr>
      </w:pPr>
      <w:r>
        <w:rPr>
          <w:szCs w:val="24"/>
        </w:rPr>
        <w:t>Proceed immediately with sequencing analysis to avoid degradation loss</w:t>
      </w:r>
    </w:p>
    <w:p w14:paraId="2DD84444" w14:textId="77777777" w:rsidR="00E15857" w:rsidRDefault="00E15857" w:rsidP="00E15857">
      <w:pPr>
        <w:spacing w:line="360" w:lineRule="auto"/>
        <w:ind w:left="144" w:firstLine="0"/>
        <w:rPr>
          <w:rFonts w:cstheme="minorHAnsi"/>
          <w:szCs w:val="24"/>
        </w:rPr>
      </w:pPr>
    </w:p>
    <w:p w14:paraId="14399EDF" w14:textId="2AF088A0" w:rsidR="00E15857" w:rsidRPr="00E15857" w:rsidRDefault="00E15857" w:rsidP="00E15857">
      <w:pPr>
        <w:spacing w:line="360" w:lineRule="auto"/>
        <w:ind w:left="144" w:firstLine="0"/>
        <w:rPr>
          <w:szCs w:val="24"/>
        </w:rPr>
      </w:pPr>
      <w:r>
        <w:rPr>
          <w:rFonts w:cstheme="minorHAnsi"/>
          <w:szCs w:val="24"/>
        </w:rPr>
        <w:t>*</w:t>
      </w:r>
      <w:r w:rsidRPr="00316F5A">
        <w:rPr>
          <w:rFonts w:cstheme="minorHAnsi"/>
          <w:szCs w:val="24"/>
        </w:rPr>
        <w:t>Mol</w:t>
      </w:r>
      <w:r>
        <w:rPr>
          <w:rFonts w:cstheme="minorHAnsi"/>
          <w:szCs w:val="24"/>
        </w:rPr>
        <w:t>ecular</w:t>
      </w:r>
      <w:r w:rsidRPr="00316F5A">
        <w:rPr>
          <w:rFonts w:cstheme="minorHAnsi"/>
          <w:szCs w:val="24"/>
        </w:rPr>
        <w:t xml:space="preserve"> Bio</w:t>
      </w:r>
      <w:r>
        <w:rPr>
          <w:rFonts w:cstheme="minorHAnsi"/>
          <w:szCs w:val="24"/>
        </w:rPr>
        <w:t>logy</w:t>
      </w:r>
      <w:r w:rsidRPr="00316F5A">
        <w:rPr>
          <w:rFonts w:cstheme="minorHAnsi"/>
          <w:szCs w:val="24"/>
        </w:rPr>
        <w:t xml:space="preserve"> grade</w:t>
      </w:r>
    </w:p>
    <w:p w14:paraId="72E1D567" w14:textId="039E304C" w:rsidR="003A5FF0" w:rsidRPr="003D784A" w:rsidRDefault="001B1B49" w:rsidP="001B1B49">
      <w:pPr>
        <w:pStyle w:val="Heading1"/>
        <w:jc w:val="both"/>
        <w:rPr>
          <w:sz w:val="28"/>
          <w:szCs w:val="28"/>
        </w:rPr>
      </w:pPr>
      <w:bookmarkStart w:id="8" w:name="_Toc175226218"/>
      <w:r>
        <w:rPr>
          <w:sz w:val="28"/>
          <w:szCs w:val="28"/>
        </w:rPr>
        <w:lastRenderedPageBreak/>
        <w:t>R</w:t>
      </w:r>
      <w:r w:rsidR="006A3C04" w:rsidRPr="003D784A">
        <w:rPr>
          <w:sz w:val="28"/>
          <w:szCs w:val="28"/>
        </w:rPr>
        <w:t>unning</w:t>
      </w:r>
      <w:r>
        <w:rPr>
          <w:sz w:val="28"/>
          <w:szCs w:val="28"/>
        </w:rPr>
        <w:t xml:space="preserve"> samples on</w:t>
      </w:r>
      <w:r w:rsidR="006A3C04" w:rsidRPr="003D784A">
        <w:rPr>
          <w:sz w:val="28"/>
          <w:szCs w:val="28"/>
        </w:rPr>
        <w:t xml:space="preserve"> the Genetic Analyzer</w:t>
      </w:r>
      <w:bookmarkEnd w:id="8"/>
    </w:p>
    <w:p w14:paraId="24DD8B2A" w14:textId="023AF271" w:rsidR="002173E9" w:rsidRPr="002173E9" w:rsidRDefault="002173E9" w:rsidP="006A3C04">
      <w:pPr>
        <w:pStyle w:val="Heading2"/>
        <w:rPr>
          <w:sz w:val="26"/>
          <w:szCs w:val="26"/>
          <w:u w:val="single"/>
        </w:rPr>
      </w:pPr>
      <w:bookmarkStart w:id="9" w:name="_Toc175226219"/>
      <w:r w:rsidRPr="002173E9">
        <w:rPr>
          <w:sz w:val="26"/>
          <w:szCs w:val="26"/>
          <w:u w:val="single"/>
        </w:rPr>
        <w:t>For 3130xl Instrument only</w:t>
      </w:r>
      <w:bookmarkEnd w:id="9"/>
    </w:p>
    <w:p w14:paraId="5CC4B831" w14:textId="7B0FB69C" w:rsidR="003A5FF0" w:rsidRPr="002173E9" w:rsidRDefault="006A3C04" w:rsidP="002173E9">
      <w:pPr>
        <w:rPr>
          <w:b/>
          <w:sz w:val="24"/>
          <w:u w:val="single"/>
        </w:rPr>
      </w:pPr>
      <w:r w:rsidRPr="002173E9">
        <w:rPr>
          <w:b/>
          <w:sz w:val="24"/>
          <w:u w:val="single"/>
        </w:rPr>
        <w:t>Change buffers and check reagents</w:t>
      </w:r>
    </w:p>
    <w:p w14:paraId="01DB1FAC" w14:textId="77777777" w:rsidR="00931CEA" w:rsidRPr="002173E9" w:rsidRDefault="00931CEA" w:rsidP="002173E9">
      <w:pPr>
        <w:pStyle w:val="ListParagraph"/>
        <w:numPr>
          <w:ilvl w:val="0"/>
          <w:numId w:val="8"/>
        </w:numPr>
        <w:ind w:left="360"/>
        <w:rPr>
          <w:sz w:val="24"/>
          <w:szCs w:val="24"/>
        </w:rPr>
      </w:pPr>
      <w:r w:rsidRPr="002173E9">
        <w:rPr>
          <w:sz w:val="24"/>
          <w:szCs w:val="24"/>
        </w:rPr>
        <w:t>Press tray on the front of the 3130GA, wait for green light</w:t>
      </w:r>
    </w:p>
    <w:p w14:paraId="4E5AC43A" w14:textId="77777777" w:rsidR="003D784A" w:rsidRPr="002173E9" w:rsidRDefault="003D784A" w:rsidP="002173E9">
      <w:pPr>
        <w:pStyle w:val="ListParagraph"/>
        <w:numPr>
          <w:ilvl w:val="0"/>
          <w:numId w:val="8"/>
        </w:numPr>
        <w:ind w:left="360"/>
        <w:rPr>
          <w:sz w:val="24"/>
          <w:szCs w:val="24"/>
        </w:rPr>
      </w:pPr>
      <w:r w:rsidRPr="002173E9">
        <w:rPr>
          <w:sz w:val="24"/>
          <w:szCs w:val="24"/>
        </w:rPr>
        <w:t>Open front doors (Right first then left)</w:t>
      </w:r>
    </w:p>
    <w:p w14:paraId="0B26CE80" w14:textId="77777777" w:rsidR="00931CEA" w:rsidRPr="002173E9" w:rsidRDefault="00931CEA" w:rsidP="002173E9">
      <w:pPr>
        <w:pStyle w:val="ListParagraph"/>
        <w:numPr>
          <w:ilvl w:val="0"/>
          <w:numId w:val="8"/>
        </w:numPr>
        <w:ind w:left="360"/>
        <w:rPr>
          <w:sz w:val="24"/>
          <w:szCs w:val="24"/>
        </w:rPr>
      </w:pPr>
      <w:r w:rsidRPr="002173E9">
        <w:rPr>
          <w:sz w:val="24"/>
          <w:szCs w:val="24"/>
        </w:rPr>
        <w:t>Remove reservoirs located on the autosampler tray (Gliding stage) and carefully remove septa (Grey cover) these can be placed on clean Kimwipe tissue.</w:t>
      </w:r>
    </w:p>
    <w:p w14:paraId="6ACCBE6B" w14:textId="77777777" w:rsidR="00365CDF" w:rsidRPr="002173E9" w:rsidRDefault="006A3C04" w:rsidP="002173E9">
      <w:pPr>
        <w:pStyle w:val="ListParagraph"/>
        <w:numPr>
          <w:ilvl w:val="0"/>
          <w:numId w:val="8"/>
        </w:numPr>
        <w:ind w:left="360"/>
        <w:rPr>
          <w:sz w:val="24"/>
          <w:szCs w:val="24"/>
        </w:rPr>
      </w:pPr>
      <w:r w:rsidRPr="002173E9">
        <w:rPr>
          <w:sz w:val="24"/>
          <w:szCs w:val="24"/>
        </w:rPr>
        <w:t>Discard</w:t>
      </w:r>
      <w:r w:rsidR="00365CDF" w:rsidRPr="002173E9">
        <w:rPr>
          <w:sz w:val="24"/>
          <w:szCs w:val="24"/>
        </w:rPr>
        <w:t xml:space="preserve"> contents</w:t>
      </w:r>
      <w:r w:rsidR="00811565" w:rsidRPr="002173E9">
        <w:rPr>
          <w:sz w:val="24"/>
          <w:szCs w:val="24"/>
        </w:rPr>
        <w:t>, wash</w:t>
      </w:r>
      <w:r w:rsidR="00365CDF" w:rsidRPr="002173E9">
        <w:rPr>
          <w:sz w:val="24"/>
          <w:szCs w:val="24"/>
        </w:rPr>
        <w:t xml:space="preserve"> (With ultra-pure water) and</w:t>
      </w:r>
      <w:r w:rsidR="00811565" w:rsidRPr="002173E9">
        <w:rPr>
          <w:sz w:val="24"/>
          <w:szCs w:val="24"/>
        </w:rPr>
        <w:t xml:space="preserve"> dry</w:t>
      </w:r>
      <w:r w:rsidR="00365CDF" w:rsidRPr="002173E9">
        <w:rPr>
          <w:sz w:val="24"/>
          <w:szCs w:val="24"/>
        </w:rPr>
        <w:t xml:space="preserve"> </w:t>
      </w:r>
    </w:p>
    <w:p w14:paraId="4BB1F85F" w14:textId="77777777" w:rsidR="006A3C04" w:rsidRPr="002173E9" w:rsidRDefault="00365CDF" w:rsidP="002173E9">
      <w:pPr>
        <w:pStyle w:val="ListParagraph"/>
        <w:numPr>
          <w:ilvl w:val="0"/>
          <w:numId w:val="8"/>
        </w:numPr>
        <w:ind w:left="360"/>
        <w:rPr>
          <w:sz w:val="24"/>
          <w:szCs w:val="24"/>
        </w:rPr>
      </w:pPr>
      <w:r w:rsidRPr="002173E9">
        <w:rPr>
          <w:sz w:val="24"/>
          <w:szCs w:val="24"/>
        </w:rPr>
        <w:t>R</w:t>
      </w:r>
      <w:r w:rsidR="006A3C04" w:rsidRPr="002173E9">
        <w:rPr>
          <w:sz w:val="24"/>
          <w:szCs w:val="24"/>
        </w:rPr>
        <w:t xml:space="preserve">efill all reservoirs located on the autosampler. Reservoir 1= 1x buffer and 2, 3, 4 are for </w:t>
      </w:r>
      <w:r w:rsidR="00931CEA" w:rsidRPr="002173E9">
        <w:rPr>
          <w:sz w:val="24"/>
          <w:szCs w:val="24"/>
        </w:rPr>
        <w:t>ultra-pure</w:t>
      </w:r>
      <w:r w:rsidR="006A3C04" w:rsidRPr="002173E9">
        <w:rPr>
          <w:sz w:val="24"/>
          <w:szCs w:val="24"/>
        </w:rPr>
        <w:t xml:space="preserve"> water</w:t>
      </w:r>
      <w:r w:rsidR="00931CEA" w:rsidRPr="002173E9">
        <w:rPr>
          <w:sz w:val="24"/>
          <w:szCs w:val="24"/>
        </w:rPr>
        <w:t xml:space="preserve">. (1x Buffer=1:10 dilution from </w:t>
      </w:r>
      <w:proofErr w:type="spellStart"/>
      <w:r w:rsidR="00931CEA" w:rsidRPr="002173E9">
        <w:rPr>
          <w:sz w:val="24"/>
          <w:szCs w:val="24"/>
        </w:rPr>
        <w:t>NanoPop</w:t>
      </w:r>
      <w:proofErr w:type="spellEnd"/>
      <w:r w:rsidR="00931CEA" w:rsidRPr="002173E9">
        <w:rPr>
          <w:sz w:val="24"/>
          <w:szCs w:val="24"/>
        </w:rPr>
        <w:t xml:space="preserve"> buffer 10x)</w:t>
      </w:r>
    </w:p>
    <w:p w14:paraId="059224C4" w14:textId="77777777" w:rsidR="00931CEA" w:rsidRPr="002173E9" w:rsidRDefault="00931CEA" w:rsidP="002173E9">
      <w:pPr>
        <w:pStyle w:val="ListParagraph"/>
        <w:numPr>
          <w:ilvl w:val="0"/>
          <w:numId w:val="8"/>
        </w:numPr>
        <w:ind w:left="360"/>
        <w:rPr>
          <w:sz w:val="24"/>
          <w:szCs w:val="24"/>
        </w:rPr>
      </w:pPr>
      <w:r w:rsidRPr="002173E9">
        <w:rPr>
          <w:sz w:val="24"/>
          <w:szCs w:val="24"/>
        </w:rPr>
        <w:t>Carefully replace septa back onto the top of the reservoir and</w:t>
      </w:r>
      <w:r w:rsidR="00365CDF" w:rsidRPr="002173E9">
        <w:rPr>
          <w:sz w:val="24"/>
          <w:szCs w:val="24"/>
        </w:rPr>
        <w:t xml:space="preserve"> carefully return</w:t>
      </w:r>
      <w:r w:rsidRPr="002173E9">
        <w:rPr>
          <w:sz w:val="24"/>
          <w:szCs w:val="24"/>
        </w:rPr>
        <w:t xml:space="preserve"> reservoir</w:t>
      </w:r>
      <w:r w:rsidR="00365CDF" w:rsidRPr="002173E9">
        <w:rPr>
          <w:sz w:val="24"/>
          <w:szCs w:val="24"/>
        </w:rPr>
        <w:t>s</w:t>
      </w:r>
      <w:r w:rsidRPr="002173E9">
        <w:rPr>
          <w:sz w:val="24"/>
          <w:szCs w:val="24"/>
        </w:rPr>
        <w:t xml:space="preserve"> into the autosampler in corresponding marked locations</w:t>
      </w:r>
    </w:p>
    <w:p w14:paraId="529914EC" w14:textId="77777777" w:rsidR="003D784A" w:rsidRPr="002173E9" w:rsidRDefault="003D784A" w:rsidP="002173E9">
      <w:pPr>
        <w:pStyle w:val="ListParagraph"/>
        <w:numPr>
          <w:ilvl w:val="0"/>
          <w:numId w:val="8"/>
        </w:numPr>
        <w:ind w:left="360"/>
        <w:rPr>
          <w:sz w:val="24"/>
          <w:szCs w:val="24"/>
        </w:rPr>
      </w:pPr>
      <w:r w:rsidRPr="002173E9">
        <w:rPr>
          <w:sz w:val="24"/>
          <w:szCs w:val="24"/>
        </w:rPr>
        <w:t>Check all septa are level and placed correctly by checking at eye level</w:t>
      </w:r>
    </w:p>
    <w:p w14:paraId="55C47188" w14:textId="77777777" w:rsidR="00931CEA" w:rsidRPr="002173E9" w:rsidRDefault="00931CEA" w:rsidP="002173E9">
      <w:pPr>
        <w:pStyle w:val="ListParagraph"/>
        <w:numPr>
          <w:ilvl w:val="0"/>
          <w:numId w:val="8"/>
        </w:numPr>
        <w:ind w:left="360"/>
        <w:rPr>
          <w:sz w:val="24"/>
          <w:szCs w:val="24"/>
        </w:rPr>
      </w:pPr>
      <w:r w:rsidRPr="002173E9">
        <w:rPr>
          <w:sz w:val="24"/>
          <w:szCs w:val="24"/>
        </w:rPr>
        <w:t>Remove</w:t>
      </w:r>
      <w:r w:rsidR="00D7667E" w:rsidRPr="002173E9">
        <w:rPr>
          <w:sz w:val="24"/>
          <w:szCs w:val="24"/>
        </w:rPr>
        <w:t xml:space="preserve"> buffer jar located on the left</w:t>
      </w:r>
      <w:r w:rsidRPr="002173E9">
        <w:rPr>
          <w:sz w:val="24"/>
          <w:szCs w:val="24"/>
        </w:rPr>
        <w:t xml:space="preserve"> side marked with a red ring</w:t>
      </w:r>
    </w:p>
    <w:p w14:paraId="6C445967" w14:textId="77777777" w:rsidR="00931CEA" w:rsidRPr="002173E9" w:rsidRDefault="00931CEA" w:rsidP="002173E9">
      <w:pPr>
        <w:pStyle w:val="ListParagraph"/>
        <w:numPr>
          <w:ilvl w:val="0"/>
          <w:numId w:val="8"/>
        </w:numPr>
        <w:ind w:left="360"/>
        <w:rPr>
          <w:sz w:val="24"/>
          <w:szCs w:val="24"/>
        </w:rPr>
      </w:pPr>
      <w:r w:rsidRPr="002173E9">
        <w:rPr>
          <w:sz w:val="24"/>
          <w:szCs w:val="24"/>
        </w:rPr>
        <w:t>Discard</w:t>
      </w:r>
      <w:r w:rsidR="00365CDF" w:rsidRPr="002173E9">
        <w:rPr>
          <w:sz w:val="24"/>
          <w:szCs w:val="24"/>
        </w:rPr>
        <w:t xml:space="preserve"> contents</w:t>
      </w:r>
      <w:r w:rsidR="00811565" w:rsidRPr="002173E9">
        <w:rPr>
          <w:sz w:val="24"/>
          <w:szCs w:val="24"/>
        </w:rPr>
        <w:t>, wash</w:t>
      </w:r>
      <w:r w:rsidR="00365CDF" w:rsidRPr="002173E9">
        <w:rPr>
          <w:sz w:val="24"/>
          <w:szCs w:val="24"/>
        </w:rPr>
        <w:t xml:space="preserve"> (With ultra-pure water)</w:t>
      </w:r>
      <w:r w:rsidR="00811565" w:rsidRPr="002173E9">
        <w:rPr>
          <w:sz w:val="24"/>
          <w:szCs w:val="24"/>
        </w:rPr>
        <w:t>, dry</w:t>
      </w:r>
      <w:r w:rsidRPr="002173E9">
        <w:rPr>
          <w:sz w:val="24"/>
          <w:szCs w:val="24"/>
        </w:rPr>
        <w:t xml:space="preserve"> and refil</w:t>
      </w:r>
      <w:r w:rsidR="00811565" w:rsidRPr="002173E9">
        <w:rPr>
          <w:sz w:val="24"/>
          <w:szCs w:val="24"/>
        </w:rPr>
        <w:t>l with 1x buffer</w:t>
      </w:r>
    </w:p>
    <w:p w14:paraId="1526ACF2" w14:textId="77777777" w:rsidR="003D784A" w:rsidRPr="002173E9" w:rsidRDefault="00811565" w:rsidP="002173E9">
      <w:pPr>
        <w:pStyle w:val="ListParagraph"/>
        <w:numPr>
          <w:ilvl w:val="0"/>
          <w:numId w:val="8"/>
        </w:numPr>
        <w:ind w:left="360"/>
        <w:rPr>
          <w:sz w:val="24"/>
          <w:szCs w:val="24"/>
        </w:rPr>
      </w:pPr>
      <w:r w:rsidRPr="002173E9">
        <w:rPr>
          <w:sz w:val="24"/>
          <w:szCs w:val="24"/>
        </w:rPr>
        <w:t>Check polymer bottle on far left (At a 45</w:t>
      </w:r>
      <w:r w:rsidRPr="002173E9">
        <w:rPr>
          <w:sz w:val="24"/>
          <w:szCs w:val="24"/>
          <w:vertAlign w:val="superscript"/>
        </w:rPr>
        <w:t xml:space="preserve">0 </w:t>
      </w:r>
      <w:r w:rsidRPr="002173E9">
        <w:rPr>
          <w:sz w:val="24"/>
          <w:szCs w:val="24"/>
        </w:rPr>
        <w:t>angle) to ensure there is approx. enough polymer for samples (One full syringe = 5 runs (1 run =4 samples, so 1 syringe=5runs=20samples))</w:t>
      </w:r>
    </w:p>
    <w:p w14:paraId="07C58261" w14:textId="77777777" w:rsidR="003D784A" w:rsidRPr="002173E9" w:rsidRDefault="003D784A" w:rsidP="002173E9">
      <w:pPr>
        <w:pStyle w:val="ListParagraph"/>
        <w:numPr>
          <w:ilvl w:val="0"/>
          <w:numId w:val="8"/>
        </w:numPr>
        <w:ind w:left="360"/>
        <w:rPr>
          <w:sz w:val="24"/>
          <w:szCs w:val="24"/>
        </w:rPr>
      </w:pPr>
      <w:r w:rsidRPr="002173E9">
        <w:rPr>
          <w:sz w:val="24"/>
          <w:szCs w:val="24"/>
        </w:rPr>
        <w:t>Close front doors (First left then right)</w:t>
      </w:r>
    </w:p>
    <w:p w14:paraId="3F277B23" w14:textId="77777777" w:rsidR="00365CDF" w:rsidRPr="002173E9" w:rsidRDefault="00365CDF" w:rsidP="00365CDF"/>
    <w:p w14:paraId="68ABB485" w14:textId="77777777" w:rsidR="00365CDF" w:rsidRPr="002173E9" w:rsidRDefault="00365CDF" w:rsidP="002173E9">
      <w:pPr>
        <w:rPr>
          <w:b/>
          <w:sz w:val="24"/>
          <w:u w:val="single"/>
        </w:rPr>
      </w:pPr>
      <w:r w:rsidRPr="002173E9">
        <w:rPr>
          <w:b/>
          <w:sz w:val="24"/>
          <w:u w:val="single"/>
        </w:rPr>
        <w:t>Input sample data and running conditions</w:t>
      </w:r>
    </w:p>
    <w:p w14:paraId="1E39451C" w14:textId="77777777" w:rsidR="00365CDF" w:rsidRPr="00340C30" w:rsidRDefault="00D95400" w:rsidP="00365CDF">
      <w:pPr>
        <w:rPr>
          <w:i/>
          <w:sz w:val="24"/>
          <w:szCs w:val="24"/>
        </w:rPr>
      </w:pPr>
      <w:r w:rsidRPr="00340C30">
        <w:rPr>
          <w:i/>
          <w:sz w:val="24"/>
          <w:szCs w:val="24"/>
        </w:rPr>
        <w:t>Note; Password for computer and all software is ‘3130 User’</w:t>
      </w:r>
    </w:p>
    <w:p w14:paraId="161D0124" w14:textId="77777777" w:rsidR="00D95400" w:rsidRPr="00340C30" w:rsidRDefault="00D95400" w:rsidP="00365CDF">
      <w:pPr>
        <w:rPr>
          <w:i/>
          <w:sz w:val="24"/>
          <w:szCs w:val="24"/>
        </w:rPr>
      </w:pPr>
    </w:p>
    <w:p w14:paraId="71C17DDE" w14:textId="77777777" w:rsidR="006A3C04" w:rsidRPr="002173E9" w:rsidRDefault="00365CDF" w:rsidP="00340C30">
      <w:pPr>
        <w:pStyle w:val="ListParagraph"/>
        <w:numPr>
          <w:ilvl w:val="0"/>
          <w:numId w:val="9"/>
        </w:numPr>
        <w:jc w:val="both"/>
        <w:rPr>
          <w:sz w:val="24"/>
          <w:szCs w:val="24"/>
        </w:rPr>
      </w:pPr>
      <w:r w:rsidRPr="002173E9">
        <w:rPr>
          <w:sz w:val="24"/>
          <w:szCs w:val="24"/>
        </w:rPr>
        <w:t>Use program ‘Foundation data collection Version 3.0’ (Normally already open)</w:t>
      </w:r>
    </w:p>
    <w:p w14:paraId="2706ABE8" w14:textId="77777777" w:rsidR="00365CDF" w:rsidRPr="002173E9" w:rsidRDefault="00365CDF" w:rsidP="00340C30">
      <w:pPr>
        <w:pStyle w:val="ListParagraph"/>
        <w:numPr>
          <w:ilvl w:val="0"/>
          <w:numId w:val="9"/>
        </w:numPr>
        <w:jc w:val="both"/>
        <w:rPr>
          <w:sz w:val="24"/>
          <w:szCs w:val="24"/>
        </w:rPr>
      </w:pPr>
      <w:r w:rsidRPr="002173E9">
        <w:rPr>
          <w:sz w:val="24"/>
          <w:szCs w:val="24"/>
        </w:rPr>
        <w:t>Under GA instrument&gt;ga3130 click ‘plate manager’</w:t>
      </w:r>
    </w:p>
    <w:p w14:paraId="45FD994E" w14:textId="77777777" w:rsidR="00365CDF" w:rsidRPr="002173E9" w:rsidRDefault="00365CDF" w:rsidP="00340C30">
      <w:pPr>
        <w:pStyle w:val="ListParagraph"/>
        <w:numPr>
          <w:ilvl w:val="0"/>
          <w:numId w:val="9"/>
        </w:numPr>
        <w:jc w:val="both"/>
        <w:rPr>
          <w:sz w:val="24"/>
          <w:szCs w:val="24"/>
        </w:rPr>
      </w:pPr>
      <w:r w:rsidRPr="002173E9">
        <w:rPr>
          <w:sz w:val="24"/>
          <w:szCs w:val="24"/>
        </w:rPr>
        <w:t>Click ‘New…’ located at bottom left of window</w:t>
      </w:r>
    </w:p>
    <w:p w14:paraId="2CEF1DC1" w14:textId="77777777" w:rsidR="00365CDF" w:rsidRPr="002173E9" w:rsidRDefault="00D95400" w:rsidP="00340C30">
      <w:pPr>
        <w:pStyle w:val="ListParagraph"/>
        <w:numPr>
          <w:ilvl w:val="0"/>
          <w:numId w:val="9"/>
        </w:numPr>
        <w:jc w:val="both"/>
        <w:rPr>
          <w:sz w:val="24"/>
          <w:szCs w:val="24"/>
        </w:rPr>
      </w:pPr>
      <w:r w:rsidRPr="002173E9">
        <w:rPr>
          <w:sz w:val="24"/>
          <w:szCs w:val="24"/>
        </w:rPr>
        <w:t>Input the plate name in the format ‘</w:t>
      </w:r>
      <w:proofErr w:type="spellStart"/>
      <w:r w:rsidRPr="002173E9">
        <w:rPr>
          <w:sz w:val="24"/>
          <w:szCs w:val="24"/>
        </w:rPr>
        <w:t>facultyMM</w:t>
      </w:r>
      <w:proofErr w:type="spellEnd"/>
      <w:r w:rsidRPr="002173E9">
        <w:rPr>
          <w:sz w:val="24"/>
          <w:szCs w:val="24"/>
        </w:rPr>
        <w:t>-DD-YY’ e.g. gaynor10-2-17</w:t>
      </w:r>
    </w:p>
    <w:p w14:paraId="6C553579" w14:textId="77777777" w:rsidR="00D95400" w:rsidRPr="002173E9" w:rsidRDefault="00D95400" w:rsidP="00340C30">
      <w:pPr>
        <w:pStyle w:val="ListParagraph"/>
        <w:numPr>
          <w:ilvl w:val="0"/>
          <w:numId w:val="9"/>
        </w:numPr>
        <w:jc w:val="both"/>
        <w:rPr>
          <w:sz w:val="24"/>
          <w:szCs w:val="24"/>
        </w:rPr>
      </w:pPr>
      <w:r w:rsidRPr="002173E9">
        <w:rPr>
          <w:sz w:val="24"/>
          <w:szCs w:val="24"/>
        </w:rPr>
        <w:t>Input application as ‘Sequencing Analysis’</w:t>
      </w:r>
    </w:p>
    <w:p w14:paraId="1BF16449" w14:textId="77777777" w:rsidR="00D95400" w:rsidRPr="002173E9" w:rsidRDefault="00D95400" w:rsidP="00340C30">
      <w:pPr>
        <w:pStyle w:val="ListParagraph"/>
        <w:numPr>
          <w:ilvl w:val="0"/>
          <w:numId w:val="9"/>
        </w:numPr>
        <w:jc w:val="both"/>
        <w:rPr>
          <w:sz w:val="24"/>
          <w:szCs w:val="24"/>
        </w:rPr>
      </w:pPr>
      <w:r w:rsidRPr="002173E9">
        <w:rPr>
          <w:sz w:val="24"/>
          <w:szCs w:val="24"/>
        </w:rPr>
        <w:t>Plate type should be set to 96</w:t>
      </w:r>
    </w:p>
    <w:p w14:paraId="16A10BC7" w14:textId="77777777" w:rsidR="00D95400" w:rsidRPr="002173E9" w:rsidRDefault="00D95400" w:rsidP="00340C30">
      <w:pPr>
        <w:pStyle w:val="ListParagraph"/>
        <w:numPr>
          <w:ilvl w:val="0"/>
          <w:numId w:val="9"/>
        </w:numPr>
        <w:jc w:val="both"/>
        <w:rPr>
          <w:sz w:val="24"/>
          <w:szCs w:val="24"/>
        </w:rPr>
      </w:pPr>
      <w:r w:rsidRPr="002173E9">
        <w:rPr>
          <w:sz w:val="24"/>
          <w:szCs w:val="24"/>
        </w:rPr>
        <w:t>Owner should be ‘AP’ operator should be your initials</w:t>
      </w:r>
    </w:p>
    <w:p w14:paraId="3B4DA12B" w14:textId="77777777" w:rsidR="00D95400" w:rsidRPr="002173E9" w:rsidRDefault="00D95400" w:rsidP="00340C30">
      <w:pPr>
        <w:pStyle w:val="ListParagraph"/>
        <w:numPr>
          <w:ilvl w:val="0"/>
          <w:numId w:val="9"/>
        </w:numPr>
        <w:jc w:val="both"/>
        <w:rPr>
          <w:sz w:val="24"/>
          <w:szCs w:val="24"/>
        </w:rPr>
      </w:pPr>
      <w:r w:rsidRPr="002173E9">
        <w:rPr>
          <w:sz w:val="24"/>
          <w:szCs w:val="24"/>
        </w:rPr>
        <w:t>Click ‘OK’</w:t>
      </w:r>
    </w:p>
    <w:p w14:paraId="2C2CBA3A" w14:textId="77777777" w:rsidR="00D95400" w:rsidRPr="002173E9" w:rsidRDefault="001A2E47" w:rsidP="00340C30">
      <w:pPr>
        <w:pStyle w:val="ListParagraph"/>
        <w:numPr>
          <w:ilvl w:val="0"/>
          <w:numId w:val="9"/>
        </w:numPr>
        <w:jc w:val="both"/>
        <w:rPr>
          <w:sz w:val="24"/>
          <w:szCs w:val="24"/>
        </w:rPr>
      </w:pPr>
      <w:r w:rsidRPr="002173E9">
        <w:rPr>
          <w:sz w:val="24"/>
          <w:szCs w:val="24"/>
        </w:rPr>
        <w:t>Input the sample info. next to the corresponding well location</w:t>
      </w:r>
    </w:p>
    <w:p w14:paraId="4AF1011C" w14:textId="77777777" w:rsidR="001A2E47" w:rsidRPr="002173E9" w:rsidRDefault="001A2E47" w:rsidP="00340C30">
      <w:pPr>
        <w:pStyle w:val="ListParagraph"/>
        <w:numPr>
          <w:ilvl w:val="0"/>
          <w:numId w:val="9"/>
        </w:numPr>
        <w:jc w:val="both"/>
        <w:rPr>
          <w:sz w:val="24"/>
          <w:szCs w:val="24"/>
        </w:rPr>
      </w:pPr>
      <w:r w:rsidRPr="002173E9">
        <w:rPr>
          <w:sz w:val="24"/>
          <w:szCs w:val="24"/>
        </w:rPr>
        <w:t>Under ‘Results Group 1’ click the drop down and select ‘</w:t>
      </w:r>
      <w:proofErr w:type="spellStart"/>
      <w:r w:rsidRPr="002173E9">
        <w:rPr>
          <w:sz w:val="24"/>
          <w:szCs w:val="24"/>
        </w:rPr>
        <w:t>Seq_install</w:t>
      </w:r>
      <w:proofErr w:type="spellEnd"/>
      <w:r w:rsidRPr="002173E9">
        <w:rPr>
          <w:sz w:val="24"/>
          <w:szCs w:val="24"/>
        </w:rPr>
        <w:t>’</w:t>
      </w:r>
    </w:p>
    <w:p w14:paraId="1AC4784D" w14:textId="77777777" w:rsidR="001A2E47" w:rsidRPr="002173E9" w:rsidRDefault="001A2E47" w:rsidP="00340C30">
      <w:pPr>
        <w:pStyle w:val="ListParagraph"/>
        <w:numPr>
          <w:ilvl w:val="0"/>
          <w:numId w:val="9"/>
        </w:numPr>
        <w:jc w:val="both"/>
        <w:rPr>
          <w:sz w:val="24"/>
          <w:szCs w:val="24"/>
        </w:rPr>
      </w:pPr>
      <w:r w:rsidRPr="002173E9">
        <w:rPr>
          <w:sz w:val="24"/>
          <w:szCs w:val="24"/>
        </w:rPr>
        <w:t>In order to copy this to all samples click away from active cells (Any grey cells) then click back on the first box and hold the left mouse button and drag to bottom of sample list. This should highlight all cells in blue, then hold ‘Ctrl’ and press ‘D’ this should copy down.</w:t>
      </w:r>
    </w:p>
    <w:p w14:paraId="7E47CF60" w14:textId="77777777" w:rsidR="001A2E47" w:rsidRPr="002173E9" w:rsidRDefault="001A2E47" w:rsidP="00340C30">
      <w:pPr>
        <w:pStyle w:val="ListParagraph"/>
        <w:numPr>
          <w:ilvl w:val="0"/>
          <w:numId w:val="9"/>
        </w:numPr>
        <w:jc w:val="both"/>
        <w:rPr>
          <w:sz w:val="24"/>
          <w:szCs w:val="24"/>
        </w:rPr>
      </w:pPr>
      <w:r w:rsidRPr="002173E9">
        <w:rPr>
          <w:sz w:val="24"/>
          <w:szCs w:val="24"/>
        </w:rPr>
        <w:t>Under ‘Instrument protocol 1’ click the drop down and select ‘Seq_BDv3_install’ follow the above steps to copy down to all cells.</w:t>
      </w:r>
    </w:p>
    <w:p w14:paraId="23EB98ED" w14:textId="77777777" w:rsidR="001A2E47" w:rsidRPr="002173E9" w:rsidRDefault="001A2E47" w:rsidP="00340C30">
      <w:pPr>
        <w:pStyle w:val="ListParagraph"/>
        <w:numPr>
          <w:ilvl w:val="0"/>
          <w:numId w:val="9"/>
        </w:numPr>
        <w:jc w:val="both"/>
        <w:rPr>
          <w:sz w:val="24"/>
          <w:szCs w:val="24"/>
        </w:rPr>
      </w:pPr>
      <w:r w:rsidRPr="002173E9">
        <w:rPr>
          <w:sz w:val="24"/>
          <w:szCs w:val="24"/>
        </w:rPr>
        <w:t>Under ‘Analysis Protocol 1’ click the drop down and select ‘3130Pop7_BDTv3_KB-Deno’</w:t>
      </w:r>
      <w:r w:rsidR="00D063EB" w:rsidRPr="002173E9">
        <w:rPr>
          <w:sz w:val="24"/>
          <w:szCs w:val="24"/>
        </w:rPr>
        <w:t xml:space="preserve"> follow the above steps to copy down to all cells.</w:t>
      </w:r>
    </w:p>
    <w:p w14:paraId="20568A1A" w14:textId="77777777" w:rsidR="00D063EB" w:rsidRPr="002173E9" w:rsidRDefault="00D063EB" w:rsidP="00340C30">
      <w:pPr>
        <w:pStyle w:val="ListParagraph"/>
        <w:numPr>
          <w:ilvl w:val="0"/>
          <w:numId w:val="9"/>
        </w:numPr>
        <w:jc w:val="both"/>
        <w:rPr>
          <w:sz w:val="24"/>
          <w:szCs w:val="24"/>
        </w:rPr>
      </w:pPr>
      <w:r w:rsidRPr="002173E9">
        <w:rPr>
          <w:sz w:val="24"/>
          <w:szCs w:val="24"/>
        </w:rPr>
        <w:t>Once checked all is correct, click ‘OK’ located at bottom right of window</w:t>
      </w:r>
    </w:p>
    <w:p w14:paraId="32FCBE4B" w14:textId="77777777" w:rsidR="00D063EB" w:rsidRPr="002173E9" w:rsidRDefault="00D063EB" w:rsidP="00D063EB">
      <w:pPr>
        <w:pStyle w:val="ListParagraph"/>
        <w:ind w:left="1080" w:firstLine="0"/>
        <w:rPr>
          <w:sz w:val="24"/>
        </w:rPr>
      </w:pPr>
    </w:p>
    <w:p w14:paraId="251D1B97" w14:textId="77777777" w:rsidR="00D063EB" w:rsidRPr="002173E9" w:rsidRDefault="00D063EB" w:rsidP="002173E9">
      <w:pPr>
        <w:rPr>
          <w:b/>
          <w:sz w:val="24"/>
          <w:u w:val="single"/>
        </w:rPr>
      </w:pPr>
      <w:r w:rsidRPr="002173E9">
        <w:rPr>
          <w:b/>
          <w:sz w:val="24"/>
          <w:u w:val="single"/>
        </w:rPr>
        <w:t>Load plate and start running</w:t>
      </w:r>
    </w:p>
    <w:p w14:paraId="68B82940" w14:textId="77777777" w:rsidR="003D784A" w:rsidRPr="002173E9" w:rsidRDefault="003D784A" w:rsidP="002173E9">
      <w:pPr>
        <w:pStyle w:val="ListParagraph"/>
        <w:numPr>
          <w:ilvl w:val="0"/>
          <w:numId w:val="10"/>
        </w:numPr>
        <w:ind w:left="360"/>
        <w:jc w:val="both"/>
        <w:rPr>
          <w:sz w:val="24"/>
          <w:szCs w:val="24"/>
        </w:rPr>
      </w:pPr>
      <w:r w:rsidRPr="002173E9">
        <w:rPr>
          <w:sz w:val="24"/>
          <w:szCs w:val="24"/>
        </w:rPr>
        <w:t>On the instrument computer click on ‘GA Instruments&gt;</w:t>
      </w:r>
      <w:proofErr w:type="spellStart"/>
      <w:r w:rsidRPr="002173E9">
        <w:rPr>
          <w:sz w:val="24"/>
          <w:szCs w:val="24"/>
        </w:rPr>
        <w:t>ga</w:t>
      </w:r>
      <w:proofErr w:type="spellEnd"/>
      <w:r w:rsidRPr="002173E9">
        <w:rPr>
          <w:sz w:val="24"/>
          <w:szCs w:val="24"/>
        </w:rPr>
        <w:t xml:space="preserve"> 3130&gt;APPLIED-FEA7177&gt;Plate View’ a figure of the 96 well plate is displayed on the right of the screen </w:t>
      </w:r>
    </w:p>
    <w:p w14:paraId="7C135B55" w14:textId="77777777" w:rsidR="00D063EB" w:rsidRPr="002173E9" w:rsidRDefault="00D063EB" w:rsidP="002173E9">
      <w:pPr>
        <w:pStyle w:val="ListParagraph"/>
        <w:numPr>
          <w:ilvl w:val="0"/>
          <w:numId w:val="10"/>
        </w:numPr>
        <w:ind w:left="360"/>
        <w:jc w:val="both"/>
        <w:rPr>
          <w:sz w:val="24"/>
          <w:szCs w:val="24"/>
        </w:rPr>
      </w:pPr>
      <w:r w:rsidRPr="002173E9">
        <w:rPr>
          <w:sz w:val="24"/>
          <w:szCs w:val="24"/>
        </w:rPr>
        <w:t>Press ‘Tray’ button on front of 3130GA and wait for</w:t>
      </w:r>
      <w:r w:rsidR="003D784A" w:rsidRPr="002173E9">
        <w:rPr>
          <w:sz w:val="24"/>
          <w:szCs w:val="24"/>
        </w:rPr>
        <w:t xml:space="preserve"> the green light when the</w:t>
      </w:r>
      <w:r w:rsidRPr="002173E9">
        <w:rPr>
          <w:sz w:val="24"/>
          <w:szCs w:val="24"/>
        </w:rPr>
        <w:t xml:space="preserve"> autosampler tray (Moving stage) stop</w:t>
      </w:r>
      <w:r w:rsidR="003D784A" w:rsidRPr="002173E9">
        <w:rPr>
          <w:sz w:val="24"/>
          <w:szCs w:val="24"/>
        </w:rPr>
        <w:t>s</w:t>
      </w:r>
    </w:p>
    <w:p w14:paraId="0DA3B8FA" w14:textId="77777777" w:rsidR="00193E78" w:rsidRPr="002173E9" w:rsidRDefault="00193E78" w:rsidP="002173E9">
      <w:pPr>
        <w:pStyle w:val="ListParagraph"/>
        <w:numPr>
          <w:ilvl w:val="0"/>
          <w:numId w:val="10"/>
        </w:numPr>
        <w:ind w:left="360"/>
        <w:jc w:val="both"/>
        <w:rPr>
          <w:sz w:val="24"/>
          <w:szCs w:val="24"/>
        </w:rPr>
      </w:pPr>
      <w:r w:rsidRPr="002173E9">
        <w:rPr>
          <w:sz w:val="24"/>
          <w:szCs w:val="24"/>
        </w:rPr>
        <w:t xml:space="preserve">Open front doors (Right first then left) CAREFULLY load plate/retainer onto autosampler (Can slightly push down autosampler to give more room) orientation is determined by </w:t>
      </w:r>
      <w:r w:rsidR="003D784A" w:rsidRPr="002173E9">
        <w:rPr>
          <w:sz w:val="24"/>
          <w:szCs w:val="24"/>
        </w:rPr>
        <w:t xml:space="preserve">the </w:t>
      </w:r>
      <w:r w:rsidRPr="002173E9">
        <w:rPr>
          <w:sz w:val="24"/>
          <w:szCs w:val="24"/>
        </w:rPr>
        <w:t xml:space="preserve">cutout under plate/retainer facing towards </w:t>
      </w:r>
      <w:r w:rsidR="003D784A" w:rsidRPr="002173E9">
        <w:rPr>
          <w:sz w:val="24"/>
          <w:szCs w:val="24"/>
        </w:rPr>
        <w:t>instrument.</w:t>
      </w:r>
    </w:p>
    <w:p w14:paraId="5CFC1447" w14:textId="77777777" w:rsidR="003D784A" w:rsidRPr="002173E9" w:rsidRDefault="003D784A" w:rsidP="002173E9">
      <w:pPr>
        <w:pStyle w:val="ListParagraph"/>
        <w:numPr>
          <w:ilvl w:val="0"/>
          <w:numId w:val="10"/>
        </w:numPr>
        <w:ind w:left="360"/>
        <w:jc w:val="both"/>
        <w:rPr>
          <w:sz w:val="24"/>
          <w:szCs w:val="24"/>
        </w:rPr>
      </w:pPr>
      <w:r w:rsidRPr="002173E9">
        <w:rPr>
          <w:sz w:val="24"/>
          <w:szCs w:val="24"/>
        </w:rPr>
        <w:t>Check on the computer that the plate figure</w:t>
      </w:r>
      <w:r w:rsidR="00340C30" w:rsidRPr="002173E9">
        <w:rPr>
          <w:sz w:val="24"/>
          <w:szCs w:val="24"/>
        </w:rPr>
        <w:t xml:space="preserve"> on the right has turned yellow</w:t>
      </w:r>
    </w:p>
    <w:p w14:paraId="4DA2D03E" w14:textId="77777777" w:rsidR="00340C30" w:rsidRPr="002173E9" w:rsidRDefault="00340C30" w:rsidP="002173E9">
      <w:pPr>
        <w:pStyle w:val="ListParagraph"/>
        <w:numPr>
          <w:ilvl w:val="0"/>
          <w:numId w:val="10"/>
        </w:numPr>
        <w:ind w:left="360"/>
        <w:jc w:val="both"/>
        <w:rPr>
          <w:sz w:val="24"/>
          <w:szCs w:val="24"/>
        </w:rPr>
      </w:pPr>
      <w:r w:rsidRPr="002173E9">
        <w:rPr>
          <w:sz w:val="24"/>
          <w:szCs w:val="24"/>
        </w:rPr>
        <w:t>Check at eye level that plate is fully on correctly (If incorrect can cause massive damage to the capillary needles) and at the same flat level as reservoirs</w:t>
      </w:r>
    </w:p>
    <w:p w14:paraId="7A1BBC4D" w14:textId="77777777" w:rsidR="00340C30" w:rsidRPr="002173E9" w:rsidRDefault="00340C30" w:rsidP="002173E9">
      <w:pPr>
        <w:pStyle w:val="ListParagraph"/>
        <w:numPr>
          <w:ilvl w:val="0"/>
          <w:numId w:val="10"/>
        </w:numPr>
        <w:ind w:left="360"/>
        <w:jc w:val="both"/>
        <w:rPr>
          <w:sz w:val="24"/>
          <w:szCs w:val="24"/>
        </w:rPr>
      </w:pPr>
      <w:r w:rsidRPr="002173E9">
        <w:rPr>
          <w:sz w:val="24"/>
          <w:szCs w:val="24"/>
        </w:rPr>
        <w:t>Close instrument doors (Left then right)</w:t>
      </w:r>
    </w:p>
    <w:p w14:paraId="1513D7C0" w14:textId="77777777" w:rsidR="00340C30" w:rsidRPr="002173E9" w:rsidRDefault="00340C30" w:rsidP="002173E9">
      <w:pPr>
        <w:pStyle w:val="ListParagraph"/>
        <w:numPr>
          <w:ilvl w:val="0"/>
          <w:numId w:val="10"/>
        </w:numPr>
        <w:ind w:left="360"/>
        <w:jc w:val="both"/>
        <w:rPr>
          <w:sz w:val="24"/>
          <w:szCs w:val="24"/>
        </w:rPr>
      </w:pPr>
      <w:r w:rsidRPr="002173E9">
        <w:rPr>
          <w:sz w:val="24"/>
          <w:szCs w:val="24"/>
        </w:rPr>
        <w:t>Wait for autosampler to stop moving and solid green light indicator</w:t>
      </w:r>
    </w:p>
    <w:p w14:paraId="3548AB4E" w14:textId="77777777" w:rsidR="00340C30" w:rsidRPr="002173E9" w:rsidRDefault="00340C30" w:rsidP="002173E9">
      <w:pPr>
        <w:pStyle w:val="ListParagraph"/>
        <w:numPr>
          <w:ilvl w:val="0"/>
          <w:numId w:val="10"/>
        </w:numPr>
        <w:ind w:left="360"/>
        <w:jc w:val="both"/>
        <w:rPr>
          <w:sz w:val="24"/>
          <w:szCs w:val="24"/>
        </w:rPr>
      </w:pPr>
      <w:r w:rsidRPr="002173E9">
        <w:rPr>
          <w:sz w:val="24"/>
          <w:szCs w:val="24"/>
        </w:rPr>
        <w:t>On computer in the search box type your plate name e.g. gaynor10-2-17, click ‘search’ your plate should come up in the area below</w:t>
      </w:r>
    </w:p>
    <w:p w14:paraId="3FE09EE9" w14:textId="77777777" w:rsidR="00340C30" w:rsidRPr="002173E9" w:rsidRDefault="00340C30" w:rsidP="002173E9">
      <w:pPr>
        <w:pStyle w:val="ListParagraph"/>
        <w:numPr>
          <w:ilvl w:val="0"/>
          <w:numId w:val="10"/>
        </w:numPr>
        <w:ind w:left="360"/>
        <w:jc w:val="both"/>
        <w:rPr>
          <w:sz w:val="24"/>
          <w:szCs w:val="24"/>
        </w:rPr>
      </w:pPr>
      <w:r w:rsidRPr="002173E9">
        <w:rPr>
          <w:sz w:val="24"/>
          <w:szCs w:val="24"/>
        </w:rPr>
        <w:t>Highlight your plate name and click on the yellow figure of the 96 well plate, it will turn green</w:t>
      </w:r>
    </w:p>
    <w:p w14:paraId="273D26BD" w14:textId="77777777" w:rsidR="00340C30" w:rsidRPr="002173E9" w:rsidRDefault="00340C30" w:rsidP="002173E9">
      <w:pPr>
        <w:pStyle w:val="ListParagraph"/>
        <w:numPr>
          <w:ilvl w:val="0"/>
          <w:numId w:val="10"/>
        </w:numPr>
        <w:ind w:left="360"/>
        <w:jc w:val="both"/>
        <w:rPr>
          <w:sz w:val="24"/>
          <w:szCs w:val="24"/>
        </w:rPr>
      </w:pPr>
      <w:r w:rsidRPr="002173E9">
        <w:rPr>
          <w:sz w:val="24"/>
          <w:szCs w:val="24"/>
        </w:rPr>
        <w:t>Click on ‘GA Instruments&gt;</w:t>
      </w:r>
      <w:proofErr w:type="spellStart"/>
      <w:r w:rsidRPr="002173E9">
        <w:rPr>
          <w:sz w:val="24"/>
          <w:szCs w:val="24"/>
        </w:rPr>
        <w:t>ga</w:t>
      </w:r>
      <w:proofErr w:type="spellEnd"/>
      <w:r w:rsidRPr="002173E9">
        <w:rPr>
          <w:sz w:val="24"/>
          <w:szCs w:val="24"/>
        </w:rPr>
        <w:t xml:space="preserve"> 3130&gt;APPLIED-FEA7177&gt;Run View’, click through the runs and ensure they are showing the correct location on the diagram on the right</w:t>
      </w:r>
    </w:p>
    <w:p w14:paraId="7003EF2F" w14:textId="77777777" w:rsidR="00340C30" w:rsidRPr="002173E9" w:rsidRDefault="00340C30" w:rsidP="002173E9">
      <w:pPr>
        <w:pStyle w:val="ListParagraph"/>
        <w:numPr>
          <w:ilvl w:val="0"/>
          <w:numId w:val="10"/>
        </w:numPr>
        <w:ind w:left="360"/>
        <w:jc w:val="both"/>
        <w:rPr>
          <w:sz w:val="24"/>
          <w:szCs w:val="24"/>
        </w:rPr>
      </w:pPr>
      <w:r w:rsidRPr="002173E9">
        <w:rPr>
          <w:sz w:val="24"/>
          <w:szCs w:val="24"/>
        </w:rPr>
        <w:t xml:space="preserve">Once ready click on the green ‘Start’ arrow located in the </w:t>
      </w:r>
      <w:r w:rsidR="00C613D6" w:rsidRPr="002173E9">
        <w:rPr>
          <w:sz w:val="24"/>
          <w:szCs w:val="24"/>
        </w:rPr>
        <w:t>far top right on the software window, click ‘Ok’</w:t>
      </w:r>
    </w:p>
    <w:p w14:paraId="61FBC5B3" w14:textId="394E8D16" w:rsidR="005D7881" w:rsidRDefault="00C613D6" w:rsidP="002173E9">
      <w:pPr>
        <w:pStyle w:val="ListParagraph"/>
        <w:numPr>
          <w:ilvl w:val="0"/>
          <w:numId w:val="10"/>
        </w:numPr>
        <w:ind w:left="360"/>
        <w:jc w:val="both"/>
        <w:rPr>
          <w:sz w:val="24"/>
          <w:szCs w:val="24"/>
        </w:rPr>
      </w:pPr>
      <w:r w:rsidRPr="002173E9">
        <w:rPr>
          <w:sz w:val="24"/>
          <w:szCs w:val="24"/>
        </w:rPr>
        <w:t>The instrument will now run for approximately 1</w:t>
      </w:r>
      <w:r w:rsidR="002173E9">
        <w:rPr>
          <w:sz w:val="24"/>
          <w:szCs w:val="24"/>
        </w:rPr>
        <w:t xml:space="preserve"> </w:t>
      </w:r>
      <w:r w:rsidRPr="002173E9">
        <w:rPr>
          <w:sz w:val="24"/>
          <w:szCs w:val="24"/>
        </w:rPr>
        <w:t>hour per run</w:t>
      </w:r>
    </w:p>
    <w:p w14:paraId="15874835" w14:textId="32953965" w:rsidR="002173E9" w:rsidRDefault="002173E9" w:rsidP="002173E9">
      <w:pPr>
        <w:jc w:val="both"/>
        <w:rPr>
          <w:sz w:val="24"/>
          <w:szCs w:val="24"/>
        </w:rPr>
      </w:pPr>
    </w:p>
    <w:p w14:paraId="21C7AC23" w14:textId="04238965" w:rsidR="002173E9" w:rsidRDefault="002173E9" w:rsidP="002173E9">
      <w:pPr>
        <w:jc w:val="both"/>
        <w:rPr>
          <w:sz w:val="24"/>
          <w:szCs w:val="24"/>
        </w:rPr>
      </w:pPr>
    </w:p>
    <w:p w14:paraId="476764A8" w14:textId="39BAA0A8" w:rsidR="002173E9" w:rsidRPr="002173E9" w:rsidRDefault="002173E9" w:rsidP="002173E9">
      <w:pPr>
        <w:pStyle w:val="Heading2"/>
        <w:rPr>
          <w:sz w:val="26"/>
          <w:szCs w:val="26"/>
          <w:u w:val="single"/>
        </w:rPr>
      </w:pPr>
      <w:bookmarkStart w:id="10" w:name="_Toc175226220"/>
      <w:r w:rsidRPr="002173E9">
        <w:rPr>
          <w:sz w:val="26"/>
          <w:szCs w:val="26"/>
          <w:u w:val="single"/>
        </w:rPr>
        <w:t xml:space="preserve">For </w:t>
      </w:r>
      <w:proofErr w:type="spellStart"/>
      <w:r>
        <w:rPr>
          <w:sz w:val="26"/>
          <w:szCs w:val="26"/>
          <w:u w:val="single"/>
        </w:rPr>
        <w:t>SeqStudio</w:t>
      </w:r>
      <w:proofErr w:type="spellEnd"/>
      <w:r w:rsidRPr="002173E9">
        <w:rPr>
          <w:sz w:val="26"/>
          <w:szCs w:val="26"/>
          <w:u w:val="single"/>
        </w:rPr>
        <w:t xml:space="preserve"> Instrument only</w:t>
      </w:r>
      <w:bookmarkEnd w:id="10"/>
    </w:p>
    <w:p w14:paraId="625A9087" w14:textId="4EA232FA" w:rsidR="002173E9" w:rsidRDefault="002173E9" w:rsidP="002173E9">
      <w:pPr>
        <w:ind w:firstLine="0"/>
        <w:jc w:val="both"/>
        <w:rPr>
          <w:sz w:val="24"/>
          <w:szCs w:val="24"/>
        </w:rPr>
      </w:pPr>
      <w:r>
        <w:rPr>
          <w:sz w:val="24"/>
          <w:szCs w:val="24"/>
        </w:rPr>
        <w:t>Use plate manager to setup your plate</w:t>
      </w:r>
    </w:p>
    <w:p w14:paraId="3F8A8826" w14:textId="05365A46" w:rsidR="002173E9" w:rsidRDefault="00AB3EDF" w:rsidP="00AB3EDF">
      <w:pPr>
        <w:pStyle w:val="ListParagraph"/>
        <w:numPr>
          <w:ilvl w:val="0"/>
          <w:numId w:val="13"/>
        </w:numPr>
        <w:ind w:left="360"/>
        <w:jc w:val="both"/>
        <w:rPr>
          <w:sz w:val="24"/>
          <w:szCs w:val="24"/>
        </w:rPr>
      </w:pPr>
      <w:r>
        <w:rPr>
          <w:sz w:val="24"/>
          <w:szCs w:val="24"/>
        </w:rPr>
        <w:t>From the home screen click create a plate file, name your plate using faculty initials and date</w:t>
      </w:r>
    </w:p>
    <w:p w14:paraId="6A1A63BB" w14:textId="77C1338C" w:rsidR="00AB3EDF" w:rsidRDefault="00AB3EDF" w:rsidP="00AB3EDF">
      <w:pPr>
        <w:pStyle w:val="ListParagraph"/>
        <w:numPr>
          <w:ilvl w:val="0"/>
          <w:numId w:val="13"/>
        </w:numPr>
        <w:ind w:left="360"/>
        <w:jc w:val="both"/>
        <w:rPr>
          <w:sz w:val="24"/>
          <w:szCs w:val="24"/>
        </w:rPr>
      </w:pPr>
      <w:r>
        <w:rPr>
          <w:sz w:val="24"/>
          <w:szCs w:val="24"/>
        </w:rPr>
        <w:t>Application type should be sequencing, then click on the ‘plate’ tab at the top</w:t>
      </w:r>
    </w:p>
    <w:p w14:paraId="09635C77" w14:textId="77777777" w:rsidR="00AB3EDF" w:rsidRDefault="00AB3EDF" w:rsidP="00AB3EDF">
      <w:pPr>
        <w:pStyle w:val="ListParagraph"/>
        <w:numPr>
          <w:ilvl w:val="0"/>
          <w:numId w:val="13"/>
        </w:numPr>
        <w:ind w:left="360"/>
        <w:jc w:val="both"/>
        <w:rPr>
          <w:sz w:val="24"/>
          <w:szCs w:val="24"/>
        </w:rPr>
      </w:pPr>
      <w:r>
        <w:rPr>
          <w:sz w:val="24"/>
          <w:szCs w:val="24"/>
        </w:rPr>
        <w:t>You can now add your samples by sets of 4 using unique names under the sample name box</w:t>
      </w:r>
    </w:p>
    <w:p w14:paraId="49E38D00" w14:textId="709F758E" w:rsidR="00AB3EDF" w:rsidRDefault="00AB3EDF" w:rsidP="00AB3EDF">
      <w:pPr>
        <w:pStyle w:val="ListParagraph"/>
        <w:numPr>
          <w:ilvl w:val="0"/>
          <w:numId w:val="13"/>
        </w:numPr>
        <w:ind w:left="360"/>
        <w:jc w:val="both"/>
        <w:rPr>
          <w:sz w:val="24"/>
          <w:szCs w:val="24"/>
        </w:rPr>
      </w:pPr>
      <w:r>
        <w:rPr>
          <w:sz w:val="24"/>
          <w:szCs w:val="24"/>
        </w:rPr>
        <w:t>Select the dye set (Z-</w:t>
      </w:r>
      <w:proofErr w:type="spellStart"/>
      <w:r>
        <w:rPr>
          <w:sz w:val="24"/>
          <w:szCs w:val="24"/>
        </w:rPr>
        <w:t>BigDye</w:t>
      </w:r>
      <w:proofErr w:type="spellEnd"/>
      <w:r>
        <w:rPr>
          <w:sz w:val="24"/>
          <w:szCs w:val="24"/>
        </w:rPr>
        <w:t xml:space="preserve"> Terminator v3.1) and run module (medium or long seq)</w:t>
      </w:r>
    </w:p>
    <w:p w14:paraId="306DC604" w14:textId="7A9D47DC" w:rsidR="00AB3EDF" w:rsidRDefault="00AB3EDF" w:rsidP="00AB3EDF">
      <w:pPr>
        <w:pStyle w:val="ListParagraph"/>
        <w:numPr>
          <w:ilvl w:val="0"/>
          <w:numId w:val="13"/>
        </w:numPr>
        <w:ind w:left="360"/>
        <w:jc w:val="both"/>
        <w:rPr>
          <w:sz w:val="24"/>
          <w:szCs w:val="24"/>
        </w:rPr>
      </w:pPr>
      <w:r>
        <w:rPr>
          <w:sz w:val="24"/>
          <w:szCs w:val="24"/>
        </w:rPr>
        <w:t>Once you input all of your samples click on the ‘run’ tab at the top</w:t>
      </w:r>
      <w:r w:rsidR="00872734">
        <w:rPr>
          <w:sz w:val="24"/>
          <w:szCs w:val="24"/>
        </w:rPr>
        <w:t xml:space="preserve"> leave all settings as default click save</w:t>
      </w:r>
    </w:p>
    <w:p w14:paraId="7EDAC6F1" w14:textId="3A8068A9" w:rsidR="00872734" w:rsidRDefault="00872734" w:rsidP="00AB3EDF">
      <w:pPr>
        <w:pStyle w:val="ListParagraph"/>
        <w:numPr>
          <w:ilvl w:val="0"/>
          <w:numId w:val="13"/>
        </w:numPr>
        <w:ind w:left="360"/>
        <w:jc w:val="both"/>
        <w:rPr>
          <w:sz w:val="24"/>
          <w:szCs w:val="24"/>
        </w:rPr>
      </w:pPr>
      <w:r>
        <w:rPr>
          <w:sz w:val="24"/>
          <w:szCs w:val="24"/>
        </w:rPr>
        <w:t xml:space="preserve">On computer attached to </w:t>
      </w:r>
      <w:proofErr w:type="spellStart"/>
      <w:r>
        <w:rPr>
          <w:sz w:val="24"/>
          <w:szCs w:val="24"/>
        </w:rPr>
        <w:t>SeqStudio</w:t>
      </w:r>
      <w:proofErr w:type="spellEnd"/>
      <w:r>
        <w:rPr>
          <w:sz w:val="24"/>
          <w:szCs w:val="24"/>
        </w:rPr>
        <w:t xml:space="preserve"> place this file into the folder desktop&gt;share data&gt;plates</w:t>
      </w:r>
    </w:p>
    <w:p w14:paraId="6B3BE51F" w14:textId="43C4D23E" w:rsidR="00872734" w:rsidRDefault="00872734" w:rsidP="00AB3EDF">
      <w:pPr>
        <w:pStyle w:val="ListParagraph"/>
        <w:numPr>
          <w:ilvl w:val="0"/>
          <w:numId w:val="13"/>
        </w:numPr>
        <w:ind w:left="360"/>
        <w:jc w:val="both"/>
        <w:rPr>
          <w:sz w:val="24"/>
          <w:szCs w:val="24"/>
        </w:rPr>
      </w:pPr>
      <w:r>
        <w:rPr>
          <w:sz w:val="24"/>
          <w:szCs w:val="24"/>
        </w:rPr>
        <w:t>On the instrument press the eject button on the top right, select plate</w:t>
      </w:r>
    </w:p>
    <w:p w14:paraId="70C26106" w14:textId="68A60E15" w:rsidR="00872734" w:rsidRDefault="00872734" w:rsidP="00AB3EDF">
      <w:pPr>
        <w:pStyle w:val="ListParagraph"/>
        <w:numPr>
          <w:ilvl w:val="0"/>
          <w:numId w:val="13"/>
        </w:numPr>
        <w:ind w:left="360"/>
        <w:jc w:val="both"/>
        <w:rPr>
          <w:sz w:val="24"/>
          <w:szCs w:val="24"/>
        </w:rPr>
      </w:pPr>
      <w:r>
        <w:rPr>
          <w:sz w:val="24"/>
          <w:szCs w:val="24"/>
        </w:rPr>
        <w:t>Load your plate with septa onto the instrument</w:t>
      </w:r>
      <w:r w:rsidR="00D36FD9">
        <w:rPr>
          <w:sz w:val="24"/>
          <w:szCs w:val="24"/>
        </w:rPr>
        <w:t xml:space="preserve"> close lid until click</w:t>
      </w:r>
    </w:p>
    <w:p w14:paraId="45772CFF" w14:textId="38EB4BC6" w:rsidR="00D36FD9" w:rsidRDefault="00D36FD9" w:rsidP="00AB3EDF">
      <w:pPr>
        <w:pStyle w:val="ListParagraph"/>
        <w:numPr>
          <w:ilvl w:val="0"/>
          <w:numId w:val="13"/>
        </w:numPr>
        <w:ind w:left="360"/>
        <w:jc w:val="both"/>
        <w:rPr>
          <w:sz w:val="24"/>
          <w:szCs w:val="24"/>
        </w:rPr>
      </w:pPr>
      <w:r>
        <w:rPr>
          <w:sz w:val="24"/>
          <w:szCs w:val="24"/>
        </w:rPr>
        <w:t>Press retract and close lid once stage is retracted far enough</w:t>
      </w:r>
    </w:p>
    <w:p w14:paraId="35C6ABF8" w14:textId="65D2C5FD" w:rsidR="00D36FD9" w:rsidRDefault="00D36FD9" w:rsidP="00AB3EDF">
      <w:pPr>
        <w:pStyle w:val="ListParagraph"/>
        <w:numPr>
          <w:ilvl w:val="0"/>
          <w:numId w:val="13"/>
        </w:numPr>
        <w:ind w:left="360"/>
        <w:jc w:val="both"/>
        <w:rPr>
          <w:sz w:val="24"/>
          <w:szCs w:val="24"/>
        </w:rPr>
      </w:pPr>
      <w:r>
        <w:rPr>
          <w:sz w:val="24"/>
          <w:szCs w:val="24"/>
        </w:rPr>
        <w:t>Press setup run, network drive, find your file, review one last time</w:t>
      </w:r>
    </w:p>
    <w:p w14:paraId="62025BDE" w14:textId="40213E2C" w:rsidR="00D36FD9" w:rsidRPr="00AB3EDF" w:rsidRDefault="00D36FD9" w:rsidP="00AB3EDF">
      <w:pPr>
        <w:pStyle w:val="ListParagraph"/>
        <w:numPr>
          <w:ilvl w:val="0"/>
          <w:numId w:val="13"/>
        </w:numPr>
        <w:ind w:left="360"/>
        <w:jc w:val="both"/>
        <w:rPr>
          <w:sz w:val="24"/>
          <w:szCs w:val="24"/>
        </w:rPr>
      </w:pPr>
      <w:r>
        <w:rPr>
          <w:sz w:val="24"/>
          <w:szCs w:val="24"/>
        </w:rPr>
        <w:t>Start run, an estimated time till completion will be displayed</w:t>
      </w:r>
    </w:p>
    <w:sectPr w:rsidR="00D36FD9" w:rsidRPr="00AB3EDF" w:rsidSect="00587E68">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A631E" w14:textId="77777777" w:rsidR="001D5B2D" w:rsidRDefault="001D5B2D" w:rsidP="00EF3467">
      <w:r>
        <w:separator/>
      </w:r>
    </w:p>
  </w:endnote>
  <w:endnote w:type="continuationSeparator" w:id="0">
    <w:p w14:paraId="7C430F80" w14:textId="77777777" w:rsidR="001D5B2D" w:rsidRDefault="001D5B2D" w:rsidP="00EF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783111"/>
      <w:docPartObj>
        <w:docPartGallery w:val="Page Numbers (Bottom of Page)"/>
        <w:docPartUnique/>
      </w:docPartObj>
    </w:sdtPr>
    <w:sdtEndPr/>
    <w:sdtContent>
      <w:sdt>
        <w:sdtPr>
          <w:id w:val="860082579"/>
          <w:docPartObj>
            <w:docPartGallery w:val="Page Numbers (Top of Page)"/>
            <w:docPartUnique/>
          </w:docPartObj>
        </w:sdtPr>
        <w:sdtEndPr/>
        <w:sdtContent>
          <w:p w14:paraId="129D522C" w14:textId="4D30AD1A" w:rsidR="003D784A" w:rsidRDefault="003D784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5470">
              <w:rPr>
                <w:b/>
                <w:bCs/>
                <w:noProof/>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5470">
              <w:rPr>
                <w:b/>
                <w:bCs/>
                <w:noProof/>
              </w:rPr>
              <w:t>6</w:t>
            </w:r>
            <w:r>
              <w:rPr>
                <w:b/>
                <w:bCs/>
                <w:sz w:val="24"/>
                <w:szCs w:val="24"/>
              </w:rPr>
              <w:fldChar w:fldCharType="end"/>
            </w:r>
          </w:p>
        </w:sdtContent>
      </w:sdt>
    </w:sdtContent>
  </w:sdt>
  <w:p w14:paraId="38661DDA" w14:textId="77777777" w:rsidR="003D784A" w:rsidRDefault="003D7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70D2C" w14:textId="77777777" w:rsidR="001D5B2D" w:rsidRDefault="001D5B2D" w:rsidP="00EF3467">
      <w:r>
        <w:separator/>
      </w:r>
    </w:p>
  </w:footnote>
  <w:footnote w:type="continuationSeparator" w:id="0">
    <w:p w14:paraId="233633C4" w14:textId="77777777" w:rsidR="001D5B2D" w:rsidRDefault="001D5B2D" w:rsidP="00EF3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39AA"/>
    <w:multiLevelType w:val="hybridMultilevel"/>
    <w:tmpl w:val="CBBED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0145A"/>
    <w:multiLevelType w:val="multilevel"/>
    <w:tmpl w:val="20F2589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8BA4F86"/>
    <w:multiLevelType w:val="multilevel"/>
    <w:tmpl w:val="9EEE8CC4"/>
    <w:lvl w:ilvl="0">
      <w:start w:val="1"/>
      <w:numFmt w:val="decimal"/>
      <w:lvlText w:val="%1."/>
      <w:lvlJc w:val="left"/>
      <w:pPr>
        <w:ind w:left="720" w:hanging="360"/>
      </w:pPr>
      <w:rPr>
        <w:rFonts w:hint="default"/>
        <w:color w:val="0070C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5B2DA8"/>
    <w:multiLevelType w:val="hybridMultilevel"/>
    <w:tmpl w:val="77D4A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4B3CE9"/>
    <w:multiLevelType w:val="hybridMultilevel"/>
    <w:tmpl w:val="F5E6F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977459"/>
    <w:multiLevelType w:val="hybridMultilevel"/>
    <w:tmpl w:val="82208BCC"/>
    <w:lvl w:ilvl="0" w:tplc="6B6EB37E">
      <w:start w:val="1"/>
      <w:numFmt w:val="decimal"/>
      <w:lvlText w:val="%1."/>
      <w:lvlJc w:val="left"/>
      <w:pPr>
        <w:ind w:left="720"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949DA"/>
    <w:multiLevelType w:val="hybridMultilevel"/>
    <w:tmpl w:val="F87E8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1F33D5"/>
    <w:multiLevelType w:val="hybridMultilevel"/>
    <w:tmpl w:val="58788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2574F9"/>
    <w:multiLevelType w:val="hybridMultilevel"/>
    <w:tmpl w:val="8C703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14332B"/>
    <w:multiLevelType w:val="hybridMultilevel"/>
    <w:tmpl w:val="88D837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6FD6D56"/>
    <w:multiLevelType w:val="hybridMultilevel"/>
    <w:tmpl w:val="B9464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8638F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513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5F674881"/>
    <w:multiLevelType w:val="hybridMultilevel"/>
    <w:tmpl w:val="73B8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8"/>
  </w:num>
  <w:num w:numId="5">
    <w:abstractNumId w:val="7"/>
  </w:num>
  <w:num w:numId="6">
    <w:abstractNumId w:val="3"/>
  </w:num>
  <w:num w:numId="7">
    <w:abstractNumId w:val="5"/>
  </w:num>
  <w:num w:numId="8">
    <w:abstractNumId w:val="4"/>
  </w:num>
  <w:num w:numId="9">
    <w:abstractNumId w:val="0"/>
  </w:num>
  <w:num w:numId="10">
    <w:abstractNumId w:val="9"/>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CD"/>
    <w:rsid w:val="0000008A"/>
    <w:rsid w:val="0000128C"/>
    <w:rsid w:val="00037364"/>
    <w:rsid w:val="000417DF"/>
    <w:rsid w:val="000538C6"/>
    <w:rsid w:val="000D3EFD"/>
    <w:rsid w:val="000D4699"/>
    <w:rsid w:val="000E5C0F"/>
    <w:rsid w:val="00145246"/>
    <w:rsid w:val="00163376"/>
    <w:rsid w:val="0018680C"/>
    <w:rsid w:val="00192042"/>
    <w:rsid w:val="00193E78"/>
    <w:rsid w:val="001A2E47"/>
    <w:rsid w:val="001B1B49"/>
    <w:rsid w:val="001B5470"/>
    <w:rsid w:val="001C1D86"/>
    <w:rsid w:val="001D5B2D"/>
    <w:rsid w:val="002173E9"/>
    <w:rsid w:val="0023174F"/>
    <w:rsid w:val="002646BD"/>
    <w:rsid w:val="002711EA"/>
    <w:rsid w:val="00316F5A"/>
    <w:rsid w:val="00326F69"/>
    <w:rsid w:val="00340C30"/>
    <w:rsid w:val="00345035"/>
    <w:rsid w:val="00365CDF"/>
    <w:rsid w:val="003A5FF0"/>
    <w:rsid w:val="003A6233"/>
    <w:rsid w:val="003B6430"/>
    <w:rsid w:val="003D784A"/>
    <w:rsid w:val="003E315D"/>
    <w:rsid w:val="00400464"/>
    <w:rsid w:val="00417D95"/>
    <w:rsid w:val="00462858"/>
    <w:rsid w:val="00483FFE"/>
    <w:rsid w:val="004B1258"/>
    <w:rsid w:val="004D3E99"/>
    <w:rsid w:val="00552C3F"/>
    <w:rsid w:val="005562CE"/>
    <w:rsid w:val="00560F1A"/>
    <w:rsid w:val="00587E68"/>
    <w:rsid w:val="005D7881"/>
    <w:rsid w:val="006125BF"/>
    <w:rsid w:val="0061385C"/>
    <w:rsid w:val="00620F61"/>
    <w:rsid w:val="00625B0F"/>
    <w:rsid w:val="00655C16"/>
    <w:rsid w:val="006A3C04"/>
    <w:rsid w:val="006B3EB1"/>
    <w:rsid w:val="007122CD"/>
    <w:rsid w:val="00730D6E"/>
    <w:rsid w:val="00750695"/>
    <w:rsid w:val="00763ADE"/>
    <w:rsid w:val="007A1233"/>
    <w:rsid w:val="00811565"/>
    <w:rsid w:val="00872734"/>
    <w:rsid w:val="00886EC3"/>
    <w:rsid w:val="008A61DF"/>
    <w:rsid w:val="0090717C"/>
    <w:rsid w:val="00931CEA"/>
    <w:rsid w:val="00A024A2"/>
    <w:rsid w:val="00A17B92"/>
    <w:rsid w:val="00AB21C6"/>
    <w:rsid w:val="00AB3EDF"/>
    <w:rsid w:val="00B00B7E"/>
    <w:rsid w:val="00B01359"/>
    <w:rsid w:val="00B22D92"/>
    <w:rsid w:val="00B54035"/>
    <w:rsid w:val="00C27E81"/>
    <w:rsid w:val="00C33F44"/>
    <w:rsid w:val="00C3647E"/>
    <w:rsid w:val="00C613D6"/>
    <w:rsid w:val="00C751CD"/>
    <w:rsid w:val="00CC6C6E"/>
    <w:rsid w:val="00CE1A51"/>
    <w:rsid w:val="00D063EB"/>
    <w:rsid w:val="00D30D61"/>
    <w:rsid w:val="00D36FD9"/>
    <w:rsid w:val="00D7667E"/>
    <w:rsid w:val="00D95400"/>
    <w:rsid w:val="00E15857"/>
    <w:rsid w:val="00E62C4E"/>
    <w:rsid w:val="00ED3296"/>
    <w:rsid w:val="00EF3467"/>
    <w:rsid w:val="00F52AF4"/>
    <w:rsid w:val="00F53E67"/>
    <w:rsid w:val="00F9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7F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D9"/>
  </w:style>
  <w:style w:type="paragraph" w:styleId="Heading1">
    <w:name w:val="heading 1"/>
    <w:basedOn w:val="Normal"/>
    <w:next w:val="Normal"/>
    <w:link w:val="Heading1Char"/>
    <w:uiPriority w:val="9"/>
    <w:qFormat/>
    <w:rsid w:val="00F974D9"/>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F974D9"/>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F974D9"/>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F974D9"/>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F974D9"/>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F974D9"/>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F974D9"/>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F974D9"/>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F974D9"/>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74D9"/>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974D9"/>
    <w:rPr>
      <w:rFonts w:asciiTheme="majorHAnsi" w:eastAsiaTheme="majorEastAsia" w:hAnsiTheme="majorHAnsi" w:cstheme="majorBidi"/>
      <w:i/>
      <w:iCs/>
      <w:color w:val="243F60" w:themeColor="accent1" w:themeShade="7F"/>
      <w:sz w:val="60"/>
      <w:szCs w:val="60"/>
    </w:rPr>
  </w:style>
  <w:style w:type="character" w:customStyle="1" w:styleId="Heading1Char">
    <w:name w:val="Heading 1 Char"/>
    <w:basedOn w:val="DefaultParagraphFont"/>
    <w:link w:val="Heading1"/>
    <w:uiPriority w:val="9"/>
    <w:rsid w:val="00F974D9"/>
    <w:rPr>
      <w:rFonts w:asciiTheme="majorHAnsi" w:eastAsiaTheme="majorEastAsia" w:hAnsiTheme="majorHAnsi" w:cstheme="majorBidi"/>
      <w:b/>
      <w:bCs/>
      <w:color w:val="365F91" w:themeColor="accent1" w:themeShade="BF"/>
      <w:sz w:val="24"/>
      <w:szCs w:val="24"/>
    </w:rPr>
  </w:style>
  <w:style w:type="character" w:styleId="Strong">
    <w:name w:val="Strong"/>
    <w:basedOn w:val="DefaultParagraphFont"/>
    <w:uiPriority w:val="22"/>
    <w:qFormat/>
    <w:rsid w:val="00F974D9"/>
    <w:rPr>
      <w:b/>
      <w:bCs/>
      <w:spacing w:val="0"/>
    </w:rPr>
  </w:style>
  <w:style w:type="paragraph" w:styleId="ListParagraph">
    <w:name w:val="List Paragraph"/>
    <w:basedOn w:val="Normal"/>
    <w:uiPriority w:val="34"/>
    <w:qFormat/>
    <w:rsid w:val="00F974D9"/>
    <w:pPr>
      <w:ind w:left="720"/>
      <w:contextualSpacing/>
    </w:pPr>
  </w:style>
  <w:style w:type="paragraph" w:styleId="NoSpacing">
    <w:name w:val="No Spacing"/>
    <w:basedOn w:val="Normal"/>
    <w:link w:val="NoSpacingChar"/>
    <w:uiPriority w:val="1"/>
    <w:qFormat/>
    <w:rsid w:val="00F974D9"/>
    <w:pPr>
      <w:ind w:firstLine="0"/>
    </w:pPr>
  </w:style>
  <w:style w:type="character" w:customStyle="1" w:styleId="NoSpacingChar">
    <w:name w:val="No Spacing Char"/>
    <w:basedOn w:val="DefaultParagraphFont"/>
    <w:link w:val="NoSpacing"/>
    <w:uiPriority w:val="1"/>
    <w:rsid w:val="00F974D9"/>
  </w:style>
  <w:style w:type="paragraph" w:styleId="BalloonText">
    <w:name w:val="Balloon Text"/>
    <w:basedOn w:val="Normal"/>
    <w:link w:val="BalloonTextChar"/>
    <w:uiPriority w:val="99"/>
    <w:semiHidden/>
    <w:unhideWhenUsed/>
    <w:rsid w:val="00EF3467"/>
    <w:rPr>
      <w:rFonts w:ascii="Tahoma" w:hAnsi="Tahoma" w:cs="Tahoma"/>
      <w:sz w:val="16"/>
      <w:szCs w:val="16"/>
    </w:rPr>
  </w:style>
  <w:style w:type="character" w:customStyle="1" w:styleId="BalloonTextChar">
    <w:name w:val="Balloon Text Char"/>
    <w:basedOn w:val="DefaultParagraphFont"/>
    <w:link w:val="BalloonText"/>
    <w:uiPriority w:val="99"/>
    <w:semiHidden/>
    <w:rsid w:val="00EF3467"/>
    <w:rPr>
      <w:rFonts w:ascii="Tahoma" w:hAnsi="Tahoma" w:cs="Tahoma"/>
      <w:sz w:val="16"/>
      <w:szCs w:val="16"/>
    </w:rPr>
  </w:style>
  <w:style w:type="paragraph" w:styleId="Header">
    <w:name w:val="header"/>
    <w:basedOn w:val="Normal"/>
    <w:link w:val="HeaderChar"/>
    <w:uiPriority w:val="99"/>
    <w:unhideWhenUsed/>
    <w:rsid w:val="00EF3467"/>
    <w:pPr>
      <w:tabs>
        <w:tab w:val="center" w:pos="4680"/>
        <w:tab w:val="right" w:pos="9360"/>
      </w:tabs>
    </w:pPr>
  </w:style>
  <w:style w:type="character" w:customStyle="1" w:styleId="HeaderChar">
    <w:name w:val="Header Char"/>
    <w:basedOn w:val="DefaultParagraphFont"/>
    <w:link w:val="Header"/>
    <w:uiPriority w:val="99"/>
    <w:rsid w:val="00EF3467"/>
  </w:style>
  <w:style w:type="paragraph" w:styleId="Footer">
    <w:name w:val="footer"/>
    <w:basedOn w:val="Normal"/>
    <w:link w:val="FooterChar"/>
    <w:uiPriority w:val="99"/>
    <w:unhideWhenUsed/>
    <w:rsid w:val="00EF3467"/>
    <w:pPr>
      <w:tabs>
        <w:tab w:val="center" w:pos="4680"/>
        <w:tab w:val="right" w:pos="9360"/>
      </w:tabs>
    </w:pPr>
  </w:style>
  <w:style w:type="character" w:customStyle="1" w:styleId="FooterChar">
    <w:name w:val="Footer Char"/>
    <w:basedOn w:val="DefaultParagraphFont"/>
    <w:link w:val="Footer"/>
    <w:uiPriority w:val="99"/>
    <w:rsid w:val="00EF3467"/>
  </w:style>
  <w:style w:type="paragraph" w:styleId="TOCHeading">
    <w:name w:val="TOC Heading"/>
    <w:basedOn w:val="Heading1"/>
    <w:next w:val="Normal"/>
    <w:uiPriority w:val="39"/>
    <w:semiHidden/>
    <w:unhideWhenUsed/>
    <w:qFormat/>
    <w:rsid w:val="00F974D9"/>
    <w:pPr>
      <w:outlineLvl w:val="9"/>
    </w:pPr>
    <w:rPr>
      <w:lang w:bidi="en-US"/>
    </w:rPr>
  </w:style>
  <w:style w:type="paragraph" w:styleId="TOC1">
    <w:name w:val="toc 1"/>
    <w:basedOn w:val="Normal"/>
    <w:next w:val="Normal"/>
    <w:autoRedefine/>
    <w:uiPriority w:val="39"/>
    <w:unhideWhenUsed/>
    <w:rsid w:val="00EF3467"/>
    <w:pPr>
      <w:spacing w:after="100"/>
    </w:pPr>
  </w:style>
  <w:style w:type="character" w:styleId="Hyperlink">
    <w:name w:val="Hyperlink"/>
    <w:basedOn w:val="DefaultParagraphFont"/>
    <w:uiPriority w:val="99"/>
    <w:unhideWhenUsed/>
    <w:rsid w:val="00EF3467"/>
    <w:rPr>
      <w:color w:val="0000FF" w:themeColor="hyperlink"/>
      <w:u w:val="single"/>
    </w:rPr>
  </w:style>
  <w:style w:type="character" w:customStyle="1" w:styleId="Heading2Char">
    <w:name w:val="Heading 2 Char"/>
    <w:basedOn w:val="DefaultParagraphFont"/>
    <w:link w:val="Heading2"/>
    <w:uiPriority w:val="9"/>
    <w:rsid w:val="00F974D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F974D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F974D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F974D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F974D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F974D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F974D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F974D9"/>
    <w:rPr>
      <w:rFonts w:asciiTheme="majorHAnsi" w:eastAsiaTheme="majorEastAsia" w:hAnsiTheme="majorHAnsi" w:cstheme="majorBidi"/>
      <w:i/>
      <w:iCs/>
      <w:color w:val="9BBB59" w:themeColor="accent3"/>
      <w:sz w:val="20"/>
      <w:szCs w:val="20"/>
    </w:rPr>
  </w:style>
  <w:style w:type="paragraph" w:styleId="TOC2">
    <w:name w:val="toc 2"/>
    <w:basedOn w:val="Normal"/>
    <w:next w:val="Normal"/>
    <w:autoRedefine/>
    <w:uiPriority w:val="39"/>
    <w:unhideWhenUsed/>
    <w:rsid w:val="00B01359"/>
    <w:pPr>
      <w:spacing w:after="100"/>
      <w:ind w:left="220"/>
    </w:pPr>
  </w:style>
  <w:style w:type="table" w:styleId="TableGrid">
    <w:name w:val="Table Grid"/>
    <w:basedOn w:val="TableNormal"/>
    <w:uiPriority w:val="59"/>
    <w:rsid w:val="00556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F974D9"/>
    <w:rPr>
      <w:b/>
      <w:bCs/>
      <w:sz w:val="18"/>
      <w:szCs w:val="18"/>
    </w:rPr>
  </w:style>
  <w:style w:type="paragraph" w:styleId="Subtitle">
    <w:name w:val="Subtitle"/>
    <w:basedOn w:val="Normal"/>
    <w:next w:val="Normal"/>
    <w:link w:val="SubtitleChar"/>
    <w:uiPriority w:val="11"/>
    <w:qFormat/>
    <w:rsid w:val="00F974D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F974D9"/>
    <w:rPr>
      <w:i/>
      <w:iCs/>
      <w:sz w:val="24"/>
      <w:szCs w:val="24"/>
    </w:rPr>
  </w:style>
  <w:style w:type="character" w:styleId="Emphasis">
    <w:name w:val="Emphasis"/>
    <w:uiPriority w:val="20"/>
    <w:qFormat/>
    <w:rsid w:val="00F974D9"/>
    <w:rPr>
      <w:b/>
      <w:bCs/>
      <w:i/>
      <w:iCs/>
      <w:color w:val="5A5A5A" w:themeColor="text1" w:themeTint="A5"/>
    </w:rPr>
  </w:style>
  <w:style w:type="paragraph" w:styleId="Quote">
    <w:name w:val="Quote"/>
    <w:basedOn w:val="Normal"/>
    <w:next w:val="Normal"/>
    <w:link w:val="QuoteChar"/>
    <w:uiPriority w:val="29"/>
    <w:qFormat/>
    <w:rsid w:val="00F974D9"/>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974D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974D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974D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974D9"/>
    <w:rPr>
      <w:i/>
      <w:iCs/>
      <w:color w:val="5A5A5A" w:themeColor="text1" w:themeTint="A5"/>
    </w:rPr>
  </w:style>
  <w:style w:type="character" w:styleId="IntenseEmphasis">
    <w:name w:val="Intense Emphasis"/>
    <w:uiPriority w:val="21"/>
    <w:qFormat/>
    <w:rsid w:val="00F974D9"/>
    <w:rPr>
      <w:b/>
      <w:bCs/>
      <w:i/>
      <w:iCs/>
      <w:color w:val="4F81BD" w:themeColor="accent1"/>
      <w:sz w:val="22"/>
      <w:szCs w:val="22"/>
    </w:rPr>
  </w:style>
  <w:style w:type="character" w:styleId="SubtleReference">
    <w:name w:val="Subtle Reference"/>
    <w:uiPriority w:val="31"/>
    <w:qFormat/>
    <w:rsid w:val="00F974D9"/>
    <w:rPr>
      <w:color w:val="auto"/>
      <w:u w:val="single" w:color="9BBB59" w:themeColor="accent3"/>
    </w:rPr>
  </w:style>
  <w:style w:type="character" w:styleId="IntenseReference">
    <w:name w:val="Intense Reference"/>
    <w:basedOn w:val="DefaultParagraphFont"/>
    <w:uiPriority w:val="32"/>
    <w:qFormat/>
    <w:rsid w:val="00F974D9"/>
    <w:rPr>
      <w:b/>
      <w:bCs/>
      <w:color w:val="76923C" w:themeColor="accent3" w:themeShade="BF"/>
      <w:u w:val="single" w:color="9BBB59" w:themeColor="accent3"/>
    </w:rPr>
  </w:style>
  <w:style w:type="character" w:styleId="BookTitle">
    <w:name w:val="Book Title"/>
    <w:basedOn w:val="DefaultParagraphFont"/>
    <w:uiPriority w:val="33"/>
    <w:qFormat/>
    <w:rsid w:val="00F974D9"/>
    <w:rPr>
      <w:rFonts w:asciiTheme="majorHAnsi" w:eastAsiaTheme="majorEastAsia" w:hAnsiTheme="majorHAnsi" w:cstheme="majorBidi"/>
      <w:b/>
      <w:bCs/>
      <w:i/>
      <w:iCs/>
      <w:color w:val="auto"/>
    </w:rPr>
  </w:style>
  <w:style w:type="table" w:styleId="MediumShading2-Accent1">
    <w:name w:val="Medium Shading 2 Accent 1"/>
    <w:basedOn w:val="TableNormal"/>
    <w:uiPriority w:val="64"/>
    <w:rsid w:val="003B643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17D9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3">
    <w:name w:val="Colorful List Accent 3"/>
    <w:basedOn w:val="TableNormal"/>
    <w:uiPriority w:val="72"/>
    <w:rsid w:val="00587E6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ghtList-Accent1">
    <w:name w:val="Light List Accent 1"/>
    <w:basedOn w:val="TableNormal"/>
    <w:uiPriority w:val="61"/>
    <w:rsid w:val="003A5FF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basedOn w:val="DefaultParagraphFont"/>
    <w:uiPriority w:val="99"/>
    <w:semiHidden/>
    <w:unhideWhenUsed/>
    <w:rsid w:val="000538C6"/>
    <w:rPr>
      <w:sz w:val="18"/>
      <w:szCs w:val="18"/>
    </w:rPr>
  </w:style>
  <w:style w:type="paragraph" w:styleId="CommentText">
    <w:name w:val="annotation text"/>
    <w:basedOn w:val="Normal"/>
    <w:link w:val="CommentTextChar"/>
    <w:uiPriority w:val="99"/>
    <w:semiHidden/>
    <w:unhideWhenUsed/>
    <w:rsid w:val="000538C6"/>
    <w:rPr>
      <w:sz w:val="24"/>
      <w:szCs w:val="24"/>
    </w:rPr>
  </w:style>
  <w:style w:type="character" w:customStyle="1" w:styleId="CommentTextChar">
    <w:name w:val="Comment Text Char"/>
    <w:basedOn w:val="DefaultParagraphFont"/>
    <w:link w:val="CommentText"/>
    <w:uiPriority w:val="99"/>
    <w:semiHidden/>
    <w:rsid w:val="000538C6"/>
    <w:rPr>
      <w:sz w:val="24"/>
      <w:szCs w:val="24"/>
    </w:rPr>
  </w:style>
  <w:style w:type="paragraph" w:styleId="CommentSubject">
    <w:name w:val="annotation subject"/>
    <w:basedOn w:val="CommentText"/>
    <w:next w:val="CommentText"/>
    <w:link w:val="CommentSubjectChar"/>
    <w:uiPriority w:val="99"/>
    <w:semiHidden/>
    <w:unhideWhenUsed/>
    <w:rsid w:val="000538C6"/>
    <w:rPr>
      <w:b/>
      <w:bCs/>
      <w:sz w:val="20"/>
      <w:szCs w:val="20"/>
    </w:rPr>
  </w:style>
  <w:style w:type="character" w:customStyle="1" w:styleId="CommentSubjectChar">
    <w:name w:val="Comment Subject Char"/>
    <w:basedOn w:val="CommentTextChar"/>
    <w:link w:val="CommentSubject"/>
    <w:uiPriority w:val="99"/>
    <w:semiHidden/>
    <w:rsid w:val="000538C6"/>
    <w:rPr>
      <w:b/>
      <w:bCs/>
      <w:sz w:val="20"/>
      <w:szCs w:val="20"/>
    </w:rPr>
  </w:style>
  <w:style w:type="table" w:styleId="ListTable4-Accent2">
    <w:name w:val="List Table 4 Accent 2"/>
    <w:basedOn w:val="TableNormal"/>
    <w:uiPriority w:val="49"/>
    <w:rsid w:val="003A623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2">
    <w:name w:val="Grid Table 3 Accent 2"/>
    <w:basedOn w:val="TableNormal"/>
    <w:uiPriority w:val="48"/>
    <w:rsid w:val="003A623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
    <w:name w:val="Grid Table 1 Light"/>
    <w:basedOn w:val="TableNormal"/>
    <w:uiPriority w:val="46"/>
    <w:rsid w:val="001452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7Colorful">
    <w:name w:val="List Table 7 Colorful"/>
    <w:basedOn w:val="TableNormal"/>
    <w:uiPriority w:val="52"/>
    <w:rsid w:val="0046285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4833">
      <w:bodyDiv w:val="1"/>
      <w:marLeft w:val="0"/>
      <w:marRight w:val="0"/>
      <w:marTop w:val="0"/>
      <w:marBottom w:val="0"/>
      <w:divBdr>
        <w:top w:val="none" w:sz="0" w:space="0" w:color="auto"/>
        <w:left w:val="none" w:sz="0" w:space="0" w:color="auto"/>
        <w:bottom w:val="none" w:sz="0" w:space="0" w:color="auto"/>
        <w:right w:val="none" w:sz="0" w:space="0" w:color="auto"/>
      </w:divBdr>
    </w:div>
    <w:div w:id="667364787">
      <w:bodyDiv w:val="1"/>
      <w:marLeft w:val="0"/>
      <w:marRight w:val="0"/>
      <w:marTop w:val="0"/>
      <w:marBottom w:val="0"/>
      <w:divBdr>
        <w:top w:val="none" w:sz="0" w:space="0" w:color="auto"/>
        <w:left w:val="none" w:sz="0" w:space="0" w:color="auto"/>
        <w:bottom w:val="none" w:sz="0" w:space="0" w:color="auto"/>
        <w:right w:val="none" w:sz="0" w:space="0" w:color="auto"/>
      </w:divBdr>
    </w:div>
    <w:div w:id="779833726">
      <w:bodyDiv w:val="1"/>
      <w:marLeft w:val="0"/>
      <w:marRight w:val="0"/>
      <w:marTop w:val="0"/>
      <w:marBottom w:val="0"/>
      <w:divBdr>
        <w:top w:val="none" w:sz="0" w:space="0" w:color="auto"/>
        <w:left w:val="none" w:sz="0" w:space="0" w:color="auto"/>
        <w:bottom w:val="none" w:sz="0" w:space="0" w:color="auto"/>
        <w:right w:val="none" w:sz="0" w:space="0" w:color="auto"/>
      </w:divBdr>
    </w:div>
    <w:div w:id="1455363298">
      <w:bodyDiv w:val="1"/>
      <w:marLeft w:val="0"/>
      <w:marRight w:val="0"/>
      <w:marTop w:val="0"/>
      <w:marBottom w:val="0"/>
      <w:divBdr>
        <w:top w:val="none" w:sz="0" w:space="0" w:color="auto"/>
        <w:left w:val="none" w:sz="0" w:space="0" w:color="auto"/>
        <w:bottom w:val="none" w:sz="0" w:space="0" w:color="auto"/>
        <w:right w:val="none" w:sz="0" w:space="0" w:color="auto"/>
      </w:divBdr>
    </w:div>
    <w:div w:id="1552955505">
      <w:bodyDiv w:val="1"/>
      <w:marLeft w:val="0"/>
      <w:marRight w:val="0"/>
      <w:marTop w:val="0"/>
      <w:marBottom w:val="0"/>
      <w:divBdr>
        <w:top w:val="none" w:sz="0" w:space="0" w:color="auto"/>
        <w:left w:val="none" w:sz="0" w:space="0" w:color="auto"/>
        <w:bottom w:val="none" w:sz="0" w:space="0" w:color="auto"/>
        <w:right w:val="none" w:sz="0" w:space="0" w:color="auto"/>
      </w:divBdr>
    </w:div>
    <w:div w:id="176418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2024-08-22T00:00:00</PublishDate>
  <Abstract>This document contains Protocol and instructions in order to carry out DNA sequencing using both the 3130 Genetic Analyzer and the SeqStudio</Abstract>
  <CompanyAddress>Biology Department</CompanyAddress>
  <CompanyPhone>parkera@montclair.edu</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C38EF4-4B48-48DC-A847-741B43C3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DNA sequencing Standard Operating Protocol (SOP) for Montclair State University</vt:lpstr>
    </vt:vector>
  </TitlesOfParts>
  <Company>Montclair State University</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sequencing Standard Operating Protocol (SOP) for Montclair State University</dc:title>
  <dc:creator>Adam Parker</dc:creator>
  <cp:lastModifiedBy>Adam Parker</cp:lastModifiedBy>
  <cp:revision>2</cp:revision>
  <cp:lastPrinted>2017-10-10T13:45:00Z</cp:lastPrinted>
  <dcterms:created xsi:type="dcterms:W3CDTF">2024-08-22T17:40:00Z</dcterms:created>
  <dcterms:modified xsi:type="dcterms:W3CDTF">2024-08-22T17:40:00Z</dcterms:modified>
</cp:coreProperties>
</file>